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83" w:rsidRDefault="00421493" w:rsidP="00F23503">
      <w:pPr>
        <w:rPr>
          <w:color w:val="6A2666"/>
        </w:rPr>
      </w:pPr>
      <w:r w:rsidRPr="00421493">
        <w:rPr>
          <w:noProof/>
        </w:rPr>
      </w:r>
      <w:r w:rsidRPr="00421493">
        <w:rPr>
          <w:noProof/>
        </w:rPr>
        <w:pict>
          <v:shapetype id="_x0000_t202" coordsize="21600,21600" o:spt="202" path="m,l,21600r21600,l21600,xe">
            <v:stroke joinstyle="miter"/>
            <v:path gradientshapeok="t" o:connecttype="rect"/>
          </v:shapetype>
          <v:shape id="Text Box 12" o:spid="_x0000_s1026" type="#_x0000_t202" style="width:506pt;height:36pt;visibility:visible;mso-position-horizontal-relative:char;mso-position-vertical-relative:line;v-text-anchor:middle" fillcolor="#d4eef5" stroked="f">
            <v:textbox inset="14.4pt,7.2pt,,7.2pt">
              <w:txbxContent>
                <w:p w:rsidR="00A4605D" w:rsidRPr="002872DD" w:rsidRDefault="00A4605D" w:rsidP="007A12DE">
                  <w:pPr>
                    <w:pStyle w:val="Heading1"/>
                    <w:rPr>
                      <w:rFonts w:ascii="Calibri" w:hAnsi="Calibri"/>
                    </w:rPr>
                  </w:pPr>
                  <w:r>
                    <w:t>Phase 4: Potential Options for Action Plan Development</w:t>
                  </w:r>
                </w:p>
              </w:txbxContent>
            </v:textbox>
            <w10:wrap type="none"/>
            <w10:anchorlock/>
          </v:shape>
        </w:pict>
      </w:r>
    </w:p>
    <w:p w:rsidR="00F02498" w:rsidRPr="007A12DE" w:rsidRDefault="00F02498" w:rsidP="00F23503">
      <w:pPr>
        <w:rPr>
          <w:color w:val="6A2666"/>
          <w:sz w:val="32"/>
          <w:szCs w:val="32"/>
        </w:rPr>
      </w:pPr>
    </w:p>
    <w:p w:rsidR="00EB4360" w:rsidRDefault="00EB4360" w:rsidP="00EB4360">
      <w:pPr>
        <w:pStyle w:val="Heading2"/>
        <w:jc w:val="left"/>
      </w:pPr>
      <w:r>
        <w:t>INSTRUCTIONS</w:t>
      </w:r>
    </w:p>
    <w:p w:rsidR="00816A4B" w:rsidRDefault="00BF1693" w:rsidP="00FB6C0D">
      <w:r>
        <w:t>Identify the key element areas</w:t>
      </w:r>
      <w:r w:rsidR="00D94301">
        <w:t xml:space="preserve"> for action from the </w:t>
      </w:r>
      <w:hyperlink r:id="rId12" w:history="1">
        <w:r w:rsidR="00D94301" w:rsidRPr="00D94301">
          <w:rPr>
            <w:rStyle w:val="Hyperlink"/>
          </w:rPr>
          <w:t>Engagement Priority Rating Spreadsheet</w:t>
        </w:r>
      </w:hyperlink>
      <w:r w:rsidR="00E760E0">
        <w:t xml:space="preserve">. Use the following suggestions by category to identify possible goals and actions for </w:t>
      </w:r>
      <w:r w:rsidR="00A8567D">
        <w:t xml:space="preserve">use during </w:t>
      </w:r>
      <w:r w:rsidR="00E760E0">
        <w:t>Action Plan development.</w:t>
      </w:r>
      <w:bookmarkStart w:id="0" w:name="_GoBack"/>
      <w:bookmarkEnd w:id="0"/>
      <w:r w:rsidR="00FE0F71">
        <w:t xml:space="preserve"> </w:t>
      </w:r>
      <w:r w:rsidR="00D94301">
        <w:t xml:space="preserve">Review </w:t>
      </w:r>
      <w:r w:rsidR="00CC271B">
        <w:t xml:space="preserve">the Potential Activities </w:t>
      </w:r>
      <w:r w:rsidR="00D94301">
        <w:t xml:space="preserve">for all areas since some activities apply to more than one Key Element Area. </w:t>
      </w:r>
      <w:r w:rsidR="00FE0F71">
        <w:t xml:space="preserve">Remember to refer to the </w:t>
      </w:r>
      <w:hyperlink r:id="rId13" w:history="1">
        <w:r w:rsidR="00FE0F71" w:rsidRPr="00FE0F71">
          <w:rPr>
            <w:rStyle w:val="Hyperlink"/>
          </w:rPr>
          <w:t>Dementia Friendly Sector Guides</w:t>
        </w:r>
      </w:hyperlink>
      <w:r w:rsidR="00FE0F71">
        <w:t xml:space="preserve"> for more ideas</w:t>
      </w:r>
      <w:r w:rsidR="00D94301">
        <w:t>.</w:t>
      </w:r>
    </w:p>
    <w:p w:rsidR="005427E7" w:rsidRDefault="005427E7" w:rsidP="00FB6C0D"/>
    <w:p w:rsidR="005427E7" w:rsidRDefault="009C3E11" w:rsidP="00FB6C0D">
      <w:r>
        <w:t>T</w:t>
      </w:r>
      <w:r w:rsidR="005427E7">
        <w:t>he goals listed in this tool are general.  As you develop your action plan, it is important to quantify goals, including specific timelines</w:t>
      </w:r>
      <w:r>
        <w:t xml:space="preserve"> and dates, action items</w:t>
      </w:r>
      <w:r w:rsidR="005427E7">
        <w:t xml:space="preserve">, and assignments of </w:t>
      </w:r>
      <w:r>
        <w:t xml:space="preserve">specific </w:t>
      </w:r>
      <w:r w:rsidR="005427E7">
        <w:t>people to get the work done.</w:t>
      </w:r>
    </w:p>
    <w:p w:rsidR="005E3C81" w:rsidRDefault="005E3C81" w:rsidP="00FB6C0D"/>
    <w:p w:rsidR="005E3C81" w:rsidRDefault="009C3E11" w:rsidP="005E3C81">
      <w:pPr>
        <w:rPr>
          <w:rFonts w:asciiTheme="minorHAnsi" w:hAnsiTheme="minorHAnsi"/>
        </w:rPr>
      </w:pPr>
      <w:r>
        <w:rPr>
          <w:rFonts w:asciiTheme="minorHAnsi" w:hAnsiTheme="minorHAnsi"/>
        </w:rPr>
        <w:t>As you develop your action plan, remember to:</w:t>
      </w:r>
    </w:p>
    <w:p w:rsidR="005E3C81" w:rsidRDefault="005E3C81" w:rsidP="005E3C81">
      <w:pPr>
        <w:pStyle w:val="ListParagraph"/>
        <w:numPr>
          <w:ilvl w:val="0"/>
          <w:numId w:val="34"/>
        </w:numPr>
        <w:rPr>
          <w:rFonts w:asciiTheme="minorHAnsi" w:hAnsiTheme="minorHAnsi"/>
        </w:rPr>
      </w:pPr>
      <w:r w:rsidRPr="005427E7">
        <w:rPr>
          <w:rFonts w:asciiTheme="minorHAnsi" w:hAnsiTheme="minorHAnsi"/>
        </w:rPr>
        <w:t>Include people living with dementia and their care partners from the community to increase impact and effe</w:t>
      </w:r>
      <w:r w:rsidR="009C3E11">
        <w:rPr>
          <w:rFonts w:asciiTheme="minorHAnsi" w:hAnsiTheme="minorHAnsi"/>
        </w:rPr>
        <w:t xml:space="preserve">ctiveness of </w:t>
      </w:r>
      <w:r w:rsidRPr="005427E7">
        <w:rPr>
          <w:rFonts w:asciiTheme="minorHAnsi" w:hAnsiTheme="minorHAnsi"/>
        </w:rPr>
        <w:t>activities.</w:t>
      </w:r>
    </w:p>
    <w:p w:rsidR="005E3C81" w:rsidRDefault="005E3C81" w:rsidP="005E3C81">
      <w:pPr>
        <w:pStyle w:val="ListParagraph"/>
        <w:numPr>
          <w:ilvl w:val="0"/>
          <w:numId w:val="34"/>
        </w:numPr>
        <w:rPr>
          <w:rFonts w:asciiTheme="minorHAnsi" w:hAnsiTheme="minorHAnsi"/>
        </w:rPr>
      </w:pPr>
      <w:r w:rsidRPr="005427E7">
        <w:rPr>
          <w:rFonts w:asciiTheme="minorHAnsi" w:hAnsiTheme="minorHAnsi"/>
        </w:rPr>
        <w:t xml:space="preserve">Keep core values of equity, awareness, access, </w:t>
      </w:r>
      <w:r>
        <w:rPr>
          <w:rFonts w:asciiTheme="minorHAnsi" w:hAnsiTheme="minorHAnsi"/>
        </w:rPr>
        <w:t xml:space="preserve">and </w:t>
      </w:r>
      <w:r w:rsidRPr="005427E7">
        <w:rPr>
          <w:rFonts w:asciiTheme="minorHAnsi" w:hAnsiTheme="minorHAnsi"/>
        </w:rPr>
        <w:t>inclusion at the forefront of activities.</w:t>
      </w:r>
    </w:p>
    <w:p w:rsidR="004E09C7" w:rsidRDefault="009C3E11" w:rsidP="005E3C81">
      <w:pPr>
        <w:pStyle w:val="ListParagraph"/>
        <w:numPr>
          <w:ilvl w:val="0"/>
          <w:numId w:val="34"/>
        </w:numPr>
        <w:rPr>
          <w:rFonts w:asciiTheme="minorHAnsi" w:hAnsiTheme="minorHAnsi"/>
        </w:rPr>
      </w:pPr>
      <w:r>
        <w:rPr>
          <w:rFonts w:asciiTheme="minorHAnsi" w:hAnsiTheme="minorHAnsi"/>
        </w:rPr>
        <w:t>Keep in mind the individuality of each</w:t>
      </w:r>
      <w:r w:rsidR="004E09C7">
        <w:rPr>
          <w:rFonts w:asciiTheme="minorHAnsi" w:hAnsiTheme="minorHAnsi"/>
        </w:rPr>
        <w:t xml:space="preserve"> person</w:t>
      </w:r>
      <w:r>
        <w:rPr>
          <w:rFonts w:asciiTheme="minorHAnsi" w:hAnsiTheme="minorHAnsi"/>
        </w:rPr>
        <w:t xml:space="preserve"> with dementia, their care partners, and each community</w:t>
      </w:r>
      <w:r w:rsidR="004E09C7">
        <w:rPr>
          <w:rFonts w:asciiTheme="minorHAnsi" w:hAnsiTheme="minorHAnsi"/>
        </w:rPr>
        <w:t>.</w:t>
      </w:r>
    </w:p>
    <w:p w:rsidR="00D94301" w:rsidRDefault="00D94301" w:rsidP="00FB6C0D"/>
    <w:p w:rsidR="00D94301" w:rsidRPr="00EB4360" w:rsidRDefault="00EB4360" w:rsidP="00EB4360">
      <w:pPr>
        <w:pStyle w:val="Heading2"/>
      </w:pPr>
      <w:r>
        <w:t>CONTENTS</w:t>
      </w:r>
    </w:p>
    <w:p w:rsidR="00D94301" w:rsidRDefault="00D94301" w:rsidP="00D94301">
      <w:pPr>
        <w:jc w:val="center"/>
      </w:pPr>
    </w:p>
    <w:p w:rsidR="00D94301" w:rsidRDefault="00D94301" w:rsidP="00D94301">
      <w:pPr>
        <w:jc w:val="center"/>
      </w:pPr>
      <w:r>
        <w:t>Awareness</w:t>
      </w:r>
      <w:r>
        <w:tab/>
      </w:r>
      <w:r>
        <w:tab/>
      </w:r>
      <w:r>
        <w:tab/>
      </w:r>
      <w:r>
        <w:tab/>
      </w:r>
      <w:r>
        <w:tab/>
      </w:r>
      <w:r>
        <w:tab/>
      </w:r>
      <w:r>
        <w:tab/>
      </w:r>
      <w:r>
        <w:tab/>
      </w:r>
      <w:r>
        <w:tab/>
        <w:t>Page</w:t>
      </w:r>
      <w:r w:rsidR="008632EF">
        <w:t xml:space="preserve"> </w:t>
      </w:r>
      <w:r w:rsidR="009C3E11">
        <w:t>1</w:t>
      </w:r>
    </w:p>
    <w:p w:rsidR="00D94301" w:rsidRDefault="00D94301" w:rsidP="00D94301">
      <w:pPr>
        <w:jc w:val="center"/>
      </w:pPr>
      <w:r>
        <w:t>Education and Training for Family Caregivers</w:t>
      </w:r>
      <w:r>
        <w:tab/>
      </w:r>
      <w:r>
        <w:tab/>
      </w:r>
      <w:r>
        <w:tab/>
      </w:r>
      <w:r>
        <w:tab/>
      </w:r>
      <w:r>
        <w:tab/>
        <w:t>Page</w:t>
      </w:r>
      <w:r w:rsidR="0039711D">
        <w:t xml:space="preserve"> 3</w:t>
      </w:r>
    </w:p>
    <w:p w:rsidR="00D94301" w:rsidRDefault="00D94301" w:rsidP="00D94301">
      <w:pPr>
        <w:jc w:val="center"/>
      </w:pPr>
      <w:r>
        <w:t>Caregiver Counseling, Support Groups and Services</w:t>
      </w:r>
      <w:r>
        <w:tab/>
      </w:r>
      <w:r>
        <w:tab/>
      </w:r>
      <w:r>
        <w:tab/>
      </w:r>
      <w:r>
        <w:tab/>
      </w:r>
      <w:r>
        <w:tab/>
        <w:t>Page</w:t>
      </w:r>
      <w:r w:rsidR="0039711D">
        <w:t xml:space="preserve"> 3</w:t>
      </w:r>
    </w:p>
    <w:p w:rsidR="00D94301" w:rsidRDefault="00D94301" w:rsidP="00D94301">
      <w:pPr>
        <w:jc w:val="center"/>
      </w:pPr>
      <w:r>
        <w:t>Wellness</w:t>
      </w:r>
      <w:r>
        <w:tab/>
      </w:r>
      <w:r>
        <w:tab/>
      </w:r>
      <w:r>
        <w:tab/>
      </w:r>
      <w:r>
        <w:tab/>
      </w:r>
      <w:r>
        <w:tab/>
      </w:r>
      <w:r>
        <w:tab/>
      </w:r>
      <w:r>
        <w:tab/>
      </w:r>
      <w:r>
        <w:tab/>
      </w:r>
      <w:r>
        <w:tab/>
        <w:t>Page</w:t>
      </w:r>
      <w:r w:rsidR="0039711D">
        <w:t xml:space="preserve"> 4</w:t>
      </w:r>
    </w:p>
    <w:p w:rsidR="00D94301" w:rsidRDefault="00D94301" w:rsidP="00D94301">
      <w:pPr>
        <w:jc w:val="center"/>
      </w:pPr>
      <w:r>
        <w:t>Meaningful Engagement Activities</w:t>
      </w:r>
      <w:r>
        <w:tab/>
      </w:r>
      <w:r>
        <w:tab/>
      </w:r>
      <w:r>
        <w:tab/>
      </w:r>
      <w:r>
        <w:tab/>
      </w:r>
      <w:r>
        <w:tab/>
      </w:r>
      <w:r>
        <w:tab/>
      </w:r>
      <w:r>
        <w:tab/>
        <w:t>Page</w:t>
      </w:r>
      <w:r w:rsidR="0039711D">
        <w:t xml:space="preserve"> 4</w:t>
      </w:r>
    </w:p>
    <w:p w:rsidR="00D94301" w:rsidRDefault="00D94301" w:rsidP="00D94301">
      <w:pPr>
        <w:jc w:val="center"/>
      </w:pPr>
      <w:r>
        <w:t>Independence at Home Services</w:t>
      </w:r>
      <w:r>
        <w:tab/>
      </w:r>
      <w:r>
        <w:tab/>
      </w:r>
      <w:r>
        <w:tab/>
      </w:r>
      <w:r>
        <w:tab/>
      </w:r>
      <w:r>
        <w:tab/>
      </w:r>
      <w:r>
        <w:tab/>
      </w:r>
      <w:r>
        <w:tab/>
        <w:t>Page</w:t>
      </w:r>
      <w:r w:rsidR="0039711D">
        <w:t xml:space="preserve"> 4</w:t>
      </w:r>
    </w:p>
    <w:p w:rsidR="00D94301" w:rsidRDefault="00D94301" w:rsidP="00D94301">
      <w:pPr>
        <w:jc w:val="center"/>
      </w:pPr>
      <w:r>
        <w:t>Residential Settings</w:t>
      </w:r>
      <w:r>
        <w:tab/>
      </w:r>
      <w:r>
        <w:tab/>
      </w:r>
      <w:r>
        <w:tab/>
      </w:r>
      <w:r>
        <w:tab/>
      </w:r>
      <w:r>
        <w:tab/>
      </w:r>
      <w:r>
        <w:tab/>
      </w:r>
      <w:r>
        <w:tab/>
      </w:r>
      <w:r>
        <w:tab/>
        <w:t>Page</w:t>
      </w:r>
      <w:r w:rsidR="00B9078E">
        <w:t xml:space="preserve"> 5</w:t>
      </w:r>
    </w:p>
    <w:p w:rsidR="00D94301" w:rsidRDefault="00D94301" w:rsidP="00D94301">
      <w:pPr>
        <w:jc w:val="center"/>
      </w:pPr>
      <w:r>
        <w:t>Government: Disaster Planning</w:t>
      </w:r>
      <w:r>
        <w:tab/>
      </w:r>
      <w:r>
        <w:tab/>
      </w:r>
      <w:r>
        <w:tab/>
      </w:r>
      <w:r>
        <w:tab/>
      </w:r>
      <w:r>
        <w:tab/>
      </w:r>
      <w:r>
        <w:tab/>
      </w:r>
      <w:r>
        <w:tab/>
        <w:t>Page</w:t>
      </w:r>
      <w:r w:rsidR="00B9078E">
        <w:t xml:space="preserve"> 5</w:t>
      </w:r>
    </w:p>
    <w:p w:rsidR="00D94301" w:rsidRDefault="00D94301" w:rsidP="00D94301">
      <w:pPr>
        <w:jc w:val="center"/>
      </w:pPr>
      <w:r>
        <w:t>Transportation</w:t>
      </w:r>
      <w:r>
        <w:tab/>
      </w:r>
      <w:r>
        <w:tab/>
      </w:r>
      <w:r>
        <w:tab/>
      </w:r>
      <w:r>
        <w:tab/>
      </w:r>
      <w:r>
        <w:tab/>
      </w:r>
      <w:r>
        <w:tab/>
      </w:r>
      <w:r>
        <w:tab/>
      </w:r>
      <w:r>
        <w:tab/>
      </w:r>
      <w:r>
        <w:tab/>
        <w:t>Page</w:t>
      </w:r>
      <w:r w:rsidR="00B9078E">
        <w:t xml:space="preserve"> 5</w:t>
      </w:r>
    </w:p>
    <w:p w:rsidR="00D94301" w:rsidRDefault="00D94301" w:rsidP="00D94301">
      <w:pPr>
        <w:jc w:val="center"/>
      </w:pPr>
      <w:r>
        <w:t>Health Care: Cognitive Impairment Identification, Assessment and Management</w:t>
      </w:r>
      <w:r>
        <w:tab/>
        <w:t>Page</w:t>
      </w:r>
      <w:r w:rsidR="00B9078E">
        <w:t xml:space="preserve"> 6</w:t>
      </w:r>
    </w:p>
    <w:p w:rsidR="00D94301" w:rsidRDefault="00D94301" w:rsidP="00D94301">
      <w:pPr>
        <w:jc w:val="center"/>
      </w:pPr>
      <w:r>
        <w:t>Health Care: Staff Training</w:t>
      </w:r>
      <w:r>
        <w:tab/>
      </w:r>
      <w:r>
        <w:tab/>
      </w:r>
      <w:r>
        <w:tab/>
      </w:r>
      <w:r>
        <w:tab/>
      </w:r>
      <w:r>
        <w:tab/>
      </w:r>
      <w:r>
        <w:tab/>
      </w:r>
      <w:r>
        <w:tab/>
      </w:r>
      <w:r>
        <w:tab/>
        <w:t>Page</w:t>
      </w:r>
      <w:r w:rsidR="00B9078E">
        <w:t xml:space="preserve"> 6</w:t>
      </w:r>
    </w:p>
    <w:p w:rsidR="00BF1693" w:rsidRDefault="00BF1693" w:rsidP="00FB6C0D"/>
    <w:p w:rsidR="00742FB2" w:rsidRPr="00EB4360" w:rsidRDefault="00EB4360" w:rsidP="00EB4360">
      <w:pPr>
        <w:pStyle w:val="Heading2"/>
        <w:jc w:val="left"/>
      </w:pPr>
      <w:r>
        <w:t>KEY ELEMENT ACTION AREA: AWARENESS</w:t>
      </w:r>
    </w:p>
    <w:p w:rsidR="00742FB2" w:rsidRDefault="007A1EA1" w:rsidP="00FB6C0D">
      <w:pPr>
        <w:rPr>
          <w:b/>
          <w:sz w:val="24"/>
          <w:szCs w:val="24"/>
        </w:rPr>
      </w:pPr>
      <w:r>
        <w:rPr>
          <w:b/>
          <w:sz w:val="24"/>
          <w:szCs w:val="24"/>
        </w:rPr>
        <w:t>Goals</w:t>
      </w:r>
    </w:p>
    <w:p w:rsidR="00742FB2" w:rsidRPr="007A1EA1" w:rsidRDefault="00742FB2" w:rsidP="007A1EA1">
      <w:pPr>
        <w:pStyle w:val="ListParagraph"/>
        <w:numPr>
          <w:ilvl w:val="0"/>
          <w:numId w:val="34"/>
        </w:numPr>
        <w:rPr>
          <w:rFonts w:asciiTheme="minorHAnsi" w:hAnsiTheme="minorHAnsi"/>
        </w:rPr>
      </w:pPr>
      <w:r w:rsidRPr="007A1EA1">
        <w:rPr>
          <w:rFonts w:asciiTheme="minorHAnsi" w:hAnsiTheme="minorHAnsi"/>
        </w:rPr>
        <w:t>Develop</w:t>
      </w:r>
      <w:r w:rsidR="004B0982">
        <w:rPr>
          <w:rFonts w:asciiTheme="minorHAnsi" w:hAnsiTheme="minorHAnsi"/>
        </w:rPr>
        <w:t xml:space="preserve"> or improve</w:t>
      </w:r>
      <w:r w:rsidRPr="007A1EA1">
        <w:rPr>
          <w:rFonts w:asciiTheme="minorHAnsi" w:hAnsiTheme="minorHAnsi"/>
        </w:rPr>
        <w:t xml:space="preserve"> community awareness of dementia and </w:t>
      </w:r>
      <w:r w:rsidR="009C7BE6">
        <w:rPr>
          <w:rFonts w:asciiTheme="minorHAnsi" w:hAnsiTheme="minorHAnsi"/>
        </w:rPr>
        <w:t>capability</w:t>
      </w:r>
      <w:r w:rsidRPr="007A1EA1">
        <w:rPr>
          <w:rFonts w:asciiTheme="minorHAnsi" w:hAnsiTheme="minorHAnsi"/>
        </w:rPr>
        <w:t xml:space="preserve"> within the community to:</w:t>
      </w:r>
    </w:p>
    <w:p w:rsidR="00742FB2" w:rsidRDefault="00742FB2" w:rsidP="007A1EA1">
      <w:pPr>
        <w:pStyle w:val="ListParagraph"/>
        <w:numPr>
          <w:ilvl w:val="1"/>
          <w:numId w:val="34"/>
        </w:numPr>
        <w:rPr>
          <w:rFonts w:asciiTheme="minorHAnsi" w:hAnsiTheme="minorHAnsi"/>
        </w:rPr>
      </w:pPr>
      <w:r>
        <w:rPr>
          <w:rFonts w:asciiTheme="minorHAnsi" w:hAnsiTheme="minorHAnsi"/>
        </w:rPr>
        <w:t>Identify resources that can support people with dementia and their care partners</w:t>
      </w:r>
      <w:r w:rsidR="009B2E89">
        <w:rPr>
          <w:rFonts w:asciiTheme="minorHAnsi" w:hAnsiTheme="minorHAnsi"/>
        </w:rPr>
        <w:t>,</w:t>
      </w:r>
    </w:p>
    <w:p w:rsidR="00742FB2" w:rsidRDefault="00742FB2" w:rsidP="007A1EA1">
      <w:pPr>
        <w:pStyle w:val="ListParagraph"/>
        <w:numPr>
          <w:ilvl w:val="1"/>
          <w:numId w:val="34"/>
        </w:numPr>
        <w:rPr>
          <w:rFonts w:asciiTheme="minorHAnsi" w:hAnsiTheme="minorHAnsi"/>
        </w:rPr>
      </w:pPr>
      <w:r>
        <w:rPr>
          <w:rFonts w:asciiTheme="minorHAnsi" w:hAnsiTheme="minorHAnsi"/>
        </w:rPr>
        <w:t>R</w:t>
      </w:r>
      <w:r w:rsidRPr="00BF1693">
        <w:rPr>
          <w:rFonts w:asciiTheme="minorHAnsi" w:hAnsiTheme="minorHAnsi"/>
        </w:rPr>
        <w:t xml:space="preserve">ecognize </w:t>
      </w:r>
      <w:r>
        <w:rPr>
          <w:rFonts w:asciiTheme="minorHAnsi" w:hAnsiTheme="minorHAnsi"/>
        </w:rPr>
        <w:t>warning signs of dementia</w:t>
      </w:r>
      <w:r w:rsidR="009B2E89">
        <w:rPr>
          <w:rFonts w:asciiTheme="minorHAnsi" w:hAnsiTheme="minorHAnsi"/>
        </w:rPr>
        <w:t>, and</w:t>
      </w:r>
    </w:p>
    <w:p w:rsidR="00742FB2" w:rsidRDefault="00742FB2" w:rsidP="007A1EA1">
      <w:pPr>
        <w:pStyle w:val="ListParagraph"/>
        <w:numPr>
          <w:ilvl w:val="1"/>
          <w:numId w:val="34"/>
        </w:numPr>
        <w:rPr>
          <w:rFonts w:asciiTheme="minorHAnsi" w:hAnsiTheme="minorHAnsi"/>
        </w:rPr>
      </w:pPr>
      <w:r>
        <w:rPr>
          <w:rFonts w:asciiTheme="minorHAnsi" w:hAnsiTheme="minorHAnsi"/>
        </w:rPr>
        <w:t>Effectively interact and communicate with people with dementia (e.g. knowing when to repeat information, suggesting a family member participate in conversations)</w:t>
      </w:r>
      <w:r w:rsidR="009C7BE6">
        <w:rPr>
          <w:rFonts w:asciiTheme="minorHAnsi" w:hAnsiTheme="minorHAnsi"/>
        </w:rPr>
        <w:t>.</w:t>
      </w:r>
    </w:p>
    <w:p w:rsidR="00742FB2" w:rsidRPr="007A1EA1" w:rsidRDefault="00742FB2" w:rsidP="007A1EA1">
      <w:pPr>
        <w:pStyle w:val="ListParagraph"/>
        <w:numPr>
          <w:ilvl w:val="0"/>
          <w:numId w:val="34"/>
        </w:numPr>
        <w:rPr>
          <w:rFonts w:asciiTheme="minorHAnsi" w:hAnsiTheme="minorHAnsi"/>
        </w:rPr>
      </w:pPr>
      <w:r w:rsidRPr="007A1EA1">
        <w:rPr>
          <w:rFonts w:asciiTheme="minorHAnsi" w:hAnsiTheme="minorHAnsi"/>
        </w:rPr>
        <w:t xml:space="preserve">Develop </w:t>
      </w:r>
      <w:r w:rsidR="004B0982">
        <w:rPr>
          <w:rFonts w:asciiTheme="minorHAnsi" w:hAnsiTheme="minorHAnsi"/>
        </w:rPr>
        <w:t xml:space="preserve">or improve </w:t>
      </w:r>
      <w:r w:rsidR="009C3E11">
        <w:rPr>
          <w:rFonts w:asciiTheme="minorHAnsi" w:hAnsiTheme="minorHAnsi"/>
        </w:rPr>
        <w:t>dementia resources</w:t>
      </w:r>
      <w:r w:rsidRPr="007A1EA1">
        <w:rPr>
          <w:rFonts w:asciiTheme="minorHAnsi" w:hAnsiTheme="minorHAnsi"/>
        </w:rPr>
        <w:t xml:space="preserve"> tailored to, available and accessible to diverse and underserved populations (e.g. geographic location, cultural background, socioeconomic status, etc.).</w:t>
      </w:r>
    </w:p>
    <w:p w:rsidR="007A1EA1" w:rsidRDefault="005427E7" w:rsidP="007A1EA1">
      <w:pPr>
        <w:pStyle w:val="ListParagraph"/>
        <w:numPr>
          <w:ilvl w:val="0"/>
          <w:numId w:val="34"/>
        </w:numPr>
        <w:rPr>
          <w:rFonts w:asciiTheme="minorHAnsi" w:hAnsiTheme="minorHAnsi"/>
        </w:rPr>
      </w:pPr>
      <w:r>
        <w:rPr>
          <w:rFonts w:asciiTheme="minorHAnsi" w:hAnsiTheme="minorHAnsi"/>
        </w:rPr>
        <w:t xml:space="preserve">Engage all sectors of </w:t>
      </w:r>
      <w:r w:rsidR="009C7BE6">
        <w:rPr>
          <w:rFonts w:asciiTheme="minorHAnsi" w:hAnsiTheme="minorHAnsi"/>
        </w:rPr>
        <w:t xml:space="preserve">community through </w:t>
      </w:r>
      <w:r>
        <w:rPr>
          <w:rFonts w:asciiTheme="minorHAnsi" w:hAnsiTheme="minorHAnsi"/>
        </w:rPr>
        <w:t xml:space="preserve">dementia </w:t>
      </w:r>
      <w:r w:rsidR="009C7BE6">
        <w:rPr>
          <w:rFonts w:asciiTheme="minorHAnsi" w:hAnsiTheme="minorHAnsi"/>
        </w:rPr>
        <w:t>education</w:t>
      </w:r>
      <w:r w:rsidR="00742FB2" w:rsidRPr="007A1EA1">
        <w:rPr>
          <w:rFonts w:asciiTheme="minorHAnsi" w:hAnsiTheme="minorHAnsi"/>
        </w:rPr>
        <w:t xml:space="preserve"> and train</w:t>
      </w:r>
      <w:r>
        <w:rPr>
          <w:rFonts w:asciiTheme="minorHAnsi" w:hAnsiTheme="minorHAnsi"/>
        </w:rPr>
        <w:t>ing</w:t>
      </w:r>
      <w:r w:rsidR="009C7BE6">
        <w:rPr>
          <w:rFonts w:asciiTheme="minorHAnsi" w:hAnsiTheme="minorHAnsi"/>
        </w:rPr>
        <w:t>.</w:t>
      </w:r>
      <w:r w:rsidR="00742FB2" w:rsidRPr="007A1EA1">
        <w:rPr>
          <w:rFonts w:asciiTheme="minorHAnsi" w:hAnsiTheme="minorHAnsi"/>
        </w:rPr>
        <w:t xml:space="preserve"> </w:t>
      </w:r>
    </w:p>
    <w:p w:rsidR="00742FB2" w:rsidRDefault="00742FB2" w:rsidP="007A1EA1">
      <w:pPr>
        <w:pStyle w:val="ListParagraph"/>
        <w:numPr>
          <w:ilvl w:val="0"/>
          <w:numId w:val="34"/>
        </w:numPr>
        <w:rPr>
          <w:rFonts w:asciiTheme="minorHAnsi" w:hAnsiTheme="minorHAnsi"/>
        </w:rPr>
      </w:pPr>
      <w:r w:rsidRPr="007A1EA1">
        <w:rPr>
          <w:rFonts w:asciiTheme="minorHAnsi" w:hAnsiTheme="minorHAnsi"/>
        </w:rPr>
        <w:lastRenderedPageBreak/>
        <w:t>Promote dementia friendly physical environments</w:t>
      </w:r>
      <w:r w:rsidR="009C7BE6">
        <w:rPr>
          <w:rFonts w:asciiTheme="minorHAnsi" w:hAnsiTheme="minorHAnsi"/>
        </w:rPr>
        <w:t>.</w:t>
      </w:r>
    </w:p>
    <w:p w:rsidR="009C3E11" w:rsidRPr="007A1EA1" w:rsidRDefault="009C3E11" w:rsidP="009C3E11">
      <w:pPr>
        <w:pStyle w:val="ListParagraph"/>
        <w:ind w:left="1080"/>
        <w:rPr>
          <w:rFonts w:asciiTheme="minorHAnsi" w:hAnsiTheme="minorHAnsi"/>
        </w:rPr>
      </w:pPr>
    </w:p>
    <w:p w:rsidR="00742FB2" w:rsidRDefault="00742FB2" w:rsidP="00742FB2">
      <w:pPr>
        <w:rPr>
          <w:b/>
          <w:sz w:val="24"/>
          <w:szCs w:val="24"/>
        </w:rPr>
      </w:pPr>
      <w:r>
        <w:rPr>
          <w:b/>
          <w:sz w:val="24"/>
          <w:szCs w:val="24"/>
        </w:rPr>
        <w:t>Potential Acti</w:t>
      </w:r>
      <w:r w:rsidR="00AF545A">
        <w:rPr>
          <w:b/>
          <w:sz w:val="24"/>
          <w:szCs w:val="24"/>
        </w:rPr>
        <w:t>vities</w:t>
      </w:r>
    </w:p>
    <w:p w:rsidR="00C541FD" w:rsidRDefault="00C541FD" w:rsidP="00742FB2">
      <w:pPr>
        <w:rPr>
          <w:rFonts w:asciiTheme="minorHAnsi" w:hAnsiTheme="minorHAnsi"/>
        </w:rPr>
      </w:pPr>
      <w:r>
        <w:rPr>
          <w:rFonts w:asciiTheme="minorHAnsi" w:hAnsiTheme="minorHAnsi"/>
        </w:rPr>
        <w:t>Conduct broad outreach to build understanding and support and share information and resources.</w:t>
      </w:r>
    </w:p>
    <w:p w:rsidR="00C541FD" w:rsidRDefault="00C541FD" w:rsidP="00C541FD">
      <w:pPr>
        <w:pStyle w:val="ListParagraph"/>
        <w:numPr>
          <w:ilvl w:val="0"/>
          <w:numId w:val="34"/>
        </w:numPr>
        <w:rPr>
          <w:rFonts w:asciiTheme="minorHAnsi" w:hAnsiTheme="minorHAnsi"/>
        </w:rPr>
      </w:pPr>
      <w:r>
        <w:rPr>
          <w:rFonts w:asciiTheme="minorHAnsi" w:hAnsiTheme="minorHAnsi"/>
        </w:rPr>
        <w:t>Face to face</w:t>
      </w:r>
    </w:p>
    <w:p w:rsidR="00C541FD" w:rsidRDefault="00C541FD" w:rsidP="00C541FD">
      <w:pPr>
        <w:pStyle w:val="ListParagraph"/>
        <w:numPr>
          <w:ilvl w:val="1"/>
          <w:numId w:val="34"/>
        </w:numPr>
        <w:rPr>
          <w:rFonts w:asciiTheme="minorHAnsi" w:hAnsiTheme="minorHAnsi"/>
        </w:rPr>
      </w:pPr>
      <w:r>
        <w:rPr>
          <w:rFonts w:asciiTheme="minorHAnsi" w:hAnsiTheme="minorHAnsi"/>
        </w:rPr>
        <w:t>Conduct Dementia Friends workshops to break down stigma surrounding dementia.</w:t>
      </w:r>
    </w:p>
    <w:p w:rsidR="00C541FD" w:rsidRDefault="00C541FD" w:rsidP="00C541FD">
      <w:pPr>
        <w:pStyle w:val="ListParagraph"/>
        <w:numPr>
          <w:ilvl w:val="1"/>
          <w:numId w:val="34"/>
        </w:numPr>
        <w:rPr>
          <w:rFonts w:asciiTheme="minorHAnsi" w:hAnsiTheme="minorHAnsi"/>
        </w:rPr>
      </w:pPr>
      <w:r>
        <w:rPr>
          <w:rFonts w:asciiTheme="minorHAnsi" w:hAnsiTheme="minorHAnsi"/>
        </w:rPr>
        <w:t>Create a speaker’s bureau.</w:t>
      </w:r>
    </w:p>
    <w:p w:rsidR="00C541FD" w:rsidRDefault="00C541FD" w:rsidP="00C541FD">
      <w:pPr>
        <w:pStyle w:val="ListParagraph"/>
        <w:numPr>
          <w:ilvl w:val="1"/>
          <w:numId w:val="34"/>
        </w:numPr>
        <w:rPr>
          <w:rFonts w:asciiTheme="minorHAnsi" w:hAnsiTheme="minorHAnsi"/>
        </w:rPr>
      </w:pPr>
      <w:r>
        <w:rPr>
          <w:rFonts w:asciiTheme="minorHAnsi" w:hAnsiTheme="minorHAnsi"/>
        </w:rPr>
        <w:t>Train community volunteers to deliver information about dementia.</w:t>
      </w:r>
    </w:p>
    <w:p w:rsidR="00C541FD" w:rsidRDefault="00C541FD" w:rsidP="00C541FD">
      <w:pPr>
        <w:pStyle w:val="ListParagraph"/>
        <w:numPr>
          <w:ilvl w:val="1"/>
          <w:numId w:val="34"/>
        </w:numPr>
        <w:rPr>
          <w:rFonts w:asciiTheme="minorHAnsi" w:hAnsiTheme="minorHAnsi"/>
        </w:rPr>
      </w:pPr>
      <w:r>
        <w:rPr>
          <w:rFonts w:asciiTheme="minorHAnsi" w:hAnsiTheme="minorHAnsi"/>
        </w:rPr>
        <w:t>Plan a series of “Lunch and Learns.”</w:t>
      </w:r>
    </w:p>
    <w:p w:rsidR="00C541FD" w:rsidRDefault="003A19BB" w:rsidP="00C541FD">
      <w:pPr>
        <w:pStyle w:val="ListParagraph"/>
        <w:numPr>
          <w:ilvl w:val="0"/>
          <w:numId w:val="34"/>
        </w:numPr>
        <w:rPr>
          <w:rFonts w:asciiTheme="minorHAnsi" w:hAnsiTheme="minorHAnsi"/>
        </w:rPr>
      </w:pPr>
      <w:r>
        <w:rPr>
          <w:rFonts w:asciiTheme="minorHAnsi" w:hAnsiTheme="minorHAnsi"/>
        </w:rPr>
        <w:t>Written</w:t>
      </w:r>
    </w:p>
    <w:p w:rsidR="003A19BB" w:rsidRDefault="003A19BB" w:rsidP="003A19BB">
      <w:pPr>
        <w:pStyle w:val="ListParagraph"/>
        <w:numPr>
          <w:ilvl w:val="1"/>
          <w:numId w:val="34"/>
        </w:numPr>
        <w:rPr>
          <w:rFonts w:asciiTheme="minorHAnsi" w:hAnsiTheme="minorHAnsi"/>
        </w:rPr>
      </w:pPr>
      <w:r>
        <w:rPr>
          <w:rFonts w:asciiTheme="minorHAnsi" w:hAnsiTheme="minorHAnsi"/>
        </w:rPr>
        <w:t xml:space="preserve">Print </w:t>
      </w:r>
      <w:r>
        <w:rPr>
          <w:rFonts w:asciiTheme="minorHAnsi" w:hAnsiTheme="minorHAnsi"/>
          <w:i/>
        </w:rPr>
        <w:t xml:space="preserve">Know the 10 Signs </w:t>
      </w:r>
      <w:r>
        <w:rPr>
          <w:rFonts w:asciiTheme="minorHAnsi" w:hAnsiTheme="minorHAnsi"/>
        </w:rPr>
        <w:t>bookmarks</w:t>
      </w:r>
      <w:r w:rsidR="0039711D">
        <w:rPr>
          <w:rFonts w:asciiTheme="minorHAnsi" w:hAnsiTheme="minorHAnsi"/>
        </w:rPr>
        <w:t>.</w:t>
      </w:r>
    </w:p>
    <w:p w:rsidR="003A19BB" w:rsidRDefault="003A19BB" w:rsidP="003A19BB">
      <w:pPr>
        <w:pStyle w:val="ListParagraph"/>
        <w:numPr>
          <w:ilvl w:val="1"/>
          <w:numId w:val="34"/>
        </w:numPr>
        <w:rPr>
          <w:rFonts w:asciiTheme="minorHAnsi" w:hAnsiTheme="minorHAnsi"/>
        </w:rPr>
      </w:pPr>
      <w:r>
        <w:rPr>
          <w:rFonts w:asciiTheme="minorHAnsi" w:hAnsiTheme="minorHAnsi"/>
        </w:rPr>
        <w:t>Create a community resource brochure</w:t>
      </w:r>
      <w:r w:rsidR="0039711D">
        <w:rPr>
          <w:rFonts w:asciiTheme="minorHAnsi" w:hAnsiTheme="minorHAnsi"/>
        </w:rPr>
        <w:t>.</w:t>
      </w:r>
    </w:p>
    <w:p w:rsidR="003A19BB" w:rsidRDefault="003A19BB" w:rsidP="003A19BB">
      <w:pPr>
        <w:pStyle w:val="ListParagraph"/>
        <w:numPr>
          <w:ilvl w:val="1"/>
          <w:numId w:val="34"/>
        </w:numPr>
        <w:rPr>
          <w:rFonts w:asciiTheme="minorHAnsi" w:hAnsiTheme="minorHAnsi"/>
        </w:rPr>
      </w:pPr>
      <w:r>
        <w:rPr>
          <w:rFonts w:asciiTheme="minorHAnsi" w:hAnsiTheme="minorHAnsi"/>
        </w:rPr>
        <w:t>Develop a monthly newsletter</w:t>
      </w:r>
      <w:r w:rsidR="0039711D">
        <w:rPr>
          <w:rFonts w:asciiTheme="minorHAnsi" w:hAnsiTheme="minorHAnsi"/>
        </w:rPr>
        <w:t>.</w:t>
      </w:r>
    </w:p>
    <w:p w:rsidR="003A19BB" w:rsidRDefault="003A19BB" w:rsidP="003A19BB">
      <w:pPr>
        <w:pStyle w:val="ListParagraph"/>
        <w:numPr>
          <w:ilvl w:val="1"/>
          <w:numId w:val="34"/>
        </w:numPr>
        <w:rPr>
          <w:rFonts w:asciiTheme="minorHAnsi" w:hAnsiTheme="minorHAnsi"/>
        </w:rPr>
      </w:pPr>
      <w:r>
        <w:rPr>
          <w:rFonts w:asciiTheme="minorHAnsi" w:hAnsiTheme="minorHAnsi"/>
        </w:rPr>
        <w:t>Write newspaper articles</w:t>
      </w:r>
      <w:r w:rsidR="0039711D">
        <w:rPr>
          <w:rFonts w:asciiTheme="minorHAnsi" w:hAnsiTheme="minorHAnsi"/>
        </w:rPr>
        <w:t>.</w:t>
      </w:r>
    </w:p>
    <w:p w:rsidR="003A19BB" w:rsidRDefault="003A19BB" w:rsidP="003A19BB">
      <w:pPr>
        <w:pStyle w:val="ListParagraph"/>
        <w:numPr>
          <w:ilvl w:val="1"/>
          <w:numId w:val="34"/>
        </w:numPr>
        <w:rPr>
          <w:rFonts w:asciiTheme="minorHAnsi" w:hAnsiTheme="minorHAnsi"/>
        </w:rPr>
      </w:pPr>
      <w:r>
        <w:rPr>
          <w:rFonts w:asciiTheme="minorHAnsi" w:hAnsiTheme="minorHAnsi"/>
        </w:rPr>
        <w:t>Distribute pamphlets</w:t>
      </w:r>
      <w:r w:rsidR="0039711D">
        <w:rPr>
          <w:rFonts w:asciiTheme="minorHAnsi" w:hAnsiTheme="minorHAnsi"/>
        </w:rPr>
        <w:t>.</w:t>
      </w:r>
    </w:p>
    <w:p w:rsidR="003A19BB" w:rsidRDefault="003A19BB" w:rsidP="003A19BB">
      <w:pPr>
        <w:pStyle w:val="ListParagraph"/>
        <w:numPr>
          <w:ilvl w:val="1"/>
          <w:numId w:val="34"/>
        </w:numPr>
        <w:rPr>
          <w:rFonts w:asciiTheme="minorHAnsi" w:hAnsiTheme="minorHAnsi"/>
        </w:rPr>
      </w:pPr>
      <w:r>
        <w:rPr>
          <w:rFonts w:asciiTheme="minorHAnsi" w:hAnsiTheme="minorHAnsi"/>
        </w:rPr>
        <w:t>Create dementia awareness business cards</w:t>
      </w:r>
      <w:r w:rsidR="0039711D">
        <w:rPr>
          <w:rFonts w:asciiTheme="minorHAnsi" w:hAnsiTheme="minorHAnsi"/>
        </w:rPr>
        <w:t>.</w:t>
      </w:r>
    </w:p>
    <w:p w:rsidR="003A19BB" w:rsidRDefault="003A19BB" w:rsidP="003A19BB">
      <w:pPr>
        <w:pStyle w:val="ListParagraph"/>
        <w:numPr>
          <w:ilvl w:val="1"/>
          <w:numId w:val="34"/>
        </w:numPr>
        <w:rPr>
          <w:rFonts w:asciiTheme="minorHAnsi" w:hAnsiTheme="minorHAnsi"/>
        </w:rPr>
      </w:pPr>
      <w:r>
        <w:rPr>
          <w:rFonts w:asciiTheme="minorHAnsi" w:hAnsiTheme="minorHAnsi"/>
        </w:rPr>
        <w:t>Develop a local dementia friendly toolkit resource for community organizations</w:t>
      </w:r>
      <w:r w:rsidR="0039711D">
        <w:rPr>
          <w:rFonts w:asciiTheme="minorHAnsi" w:hAnsiTheme="minorHAnsi"/>
        </w:rPr>
        <w:t>.</w:t>
      </w:r>
      <w:r>
        <w:rPr>
          <w:rFonts w:asciiTheme="minorHAnsi" w:hAnsiTheme="minorHAnsi"/>
        </w:rPr>
        <w:t xml:space="preserve"> </w:t>
      </w:r>
    </w:p>
    <w:p w:rsidR="00217D3E" w:rsidRDefault="00217D3E" w:rsidP="003A19BB">
      <w:pPr>
        <w:pStyle w:val="ListParagraph"/>
        <w:numPr>
          <w:ilvl w:val="1"/>
          <w:numId w:val="34"/>
        </w:numPr>
        <w:rPr>
          <w:rFonts w:asciiTheme="minorHAnsi" w:hAnsiTheme="minorHAnsi"/>
        </w:rPr>
      </w:pPr>
      <w:r>
        <w:rPr>
          <w:rFonts w:asciiTheme="minorHAnsi" w:hAnsiTheme="minorHAnsi"/>
        </w:rPr>
        <w:t>Provide the local library and little libraries with books about dementia, including books for children.</w:t>
      </w:r>
    </w:p>
    <w:p w:rsidR="005E3C81" w:rsidRDefault="005E3C81" w:rsidP="005E3C81">
      <w:pPr>
        <w:pStyle w:val="ListParagraph"/>
        <w:numPr>
          <w:ilvl w:val="0"/>
          <w:numId w:val="34"/>
        </w:numPr>
        <w:rPr>
          <w:rFonts w:asciiTheme="minorHAnsi" w:hAnsiTheme="minorHAnsi"/>
        </w:rPr>
      </w:pPr>
      <w:r>
        <w:rPr>
          <w:rFonts w:asciiTheme="minorHAnsi" w:hAnsiTheme="minorHAnsi"/>
        </w:rPr>
        <w:t>Special events</w:t>
      </w:r>
    </w:p>
    <w:p w:rsidR="005E3C81" w:rsidRPr="005E3C81" w:rsidRDefault="005E3C81" w:rsidP="005E3C81">
      <w:pPr>
        <w:pStyle w:val="ListParagraph"/>
        <w:numPr>
          <w:ilvl w:val="1"/>
          <w:numId w:val="34"/>
        </w:numPr>
        <w:rPr>
          <w:rFonts w:asciiTheme="minorHAnsi" w:hAnsiTheme="minorHAnsi"/>
        </w:rPr>
      </w:pPr>
      <w:r w:rsidRPr="005E3C81">
        <w:rPr>
          <w:rFonts w:asciiTheme="minorHAnsi" w:hAnsiTheme="minorHAnsi"/>
        </w:rPr>
        <w:t>Hold community-wide events during dementia awareness weeks/months</w:t>
      </w:r>
      <w:r w:rsidR="0039711D">
        <w:rPr>
          <w:rFonts w:asciiTheme="minorHAnsi" w:hAnsiTheme="minorHAnsi"/>
        </w:rPr>
        <w:t>.</w:t>
      </w:r>
    </w:p>
    <w:p w:rsidR="005E3C81" w:rsidRDefault="005E3C81" w:rsidP="005E3C81">
      <w:pPr>
        <w:pStyle w:val="ListParagraph"/>
        <w:numPr>
          <w:ilvl w:val="1"/>
          <w:numId w:val="34"/>
        </w:numPr>
        <w:rPr>
          <w:rFonts w:asciiTheme="minorHAnsi" w:hAnsiTheme="minorHAnsi"/>
        </w:rPr>
      </w:pPr>
      <w:r>
        <w:rPr>
          <w:rFonts w:asciiTheme="minorHAnsi" w:hAnsiTheme="minorHAnsi"/>
        </w:rPr>
        <w:t>Host expert speakers (e.g. Alzheimer’s Assoc</w:t>
      </w:r>
      <w:r w:rsidR="0039711D">
        <w:rPr>
          <w:rFonts w:asciiTheme="minorHAnsi" w:hAnsiTheme="minorHAnsi"/>
        </w:rPr>
        <w:t>i</w:t>
      </w:r>
      <w:r>
        <w:rPr>
          <w:rFonts w:asciiTheme="minorHAnsi" w:hAnsiTheme="minorHAnsi"/>
        </w:rPr>
        <w:t>ation).</w:t>
      </w:r>
    </w:p>
    <w:p w:rsidR="005E3C81" w:rsidRDefault="005E3C81" w:rsidP="005E3C81">
      <w:pPr>
        <w:pStyle w:val="ListParagraph"/>
        <w:numPr>
          <w:ilvl w:val="1"/>
          <w:numId w:val="34"/>
        </w:numPr>
        <w:rPr>
          <w:rFonts w:asciiTheme="minorHAnsi" w:hAnsiTheme="minorHAnsi"/>
        </w:rPr>
      </w:pPr>
      <w:r>
        <w:rPr>
          <w:rFonts w:asciiTheme="minorHAnsi" w:hAnsiTheme="minorHAnsi"/>
        </w:rPr>
        <w:t>Share information at booths at expos or fairs.</w:t>
      </w:r>
    </w:p>
    <w:p w:rsidR="005E3C81" w:rsidRDefault="005E3C81" w:rsidP="005E3C81">
      <w:pPr>
        <w:pStyle w:val="ListParagraph"/>
        <w:numPr>
          <w:ilvl w:val="1"/>
          <w:numId w:val="34"/>
        </w:numPr>
        <w:rPr>
          <w:rFonts w:asciiTheme="minorHAnsi" w:hAnsiTheme="minorHAnsi"/>
        </w:rPr>
      </w:pPr>
      <w:r>
        <w:rPr>
          <w:rFonts w:asciiTheme="minorHAnsi" w:hAnsiTheme="minorHAnsi"/>
        </w:rPr>
        <w:t xml:space="preserve">Host a public screening of </w:t>
      </w:r>
      <w:r>
        <w:rPr>
          <w:rFonts w:asciiTheme="minorHAnsi" w:hAnsiTheme="minorHAnsi"/>
          <w:i/>
        </w:rPr>
        <w:t>I’ll Be Me</w:t>
      </w:r>
      <w:r>
        <w:rPr>
          <w:rFonts w:asciiTheme="minorHAnsi" w:hAnsiTheme="minorHAnsi"/>
        </w:rPr>
        <w:t xml:space="preserve">, </w:t>
      </w:r>
      <w:r>
        <w:rPr>
          <w:rFonts w:asciiTheme="minorHAnsi" w:hAnsiTheme="minorHAnsi"/>
          <w:i/>
        </w:rPr>
        <w:t>Still Alice</w:t>
      </w:r>
      <w:r>
        <w:rPr>
          <w:rFonts w:asciiTheme="minorHAnsi" w:hAnsiTheme="minorHAnsi"/>
        </w:rPr>
        <w:t xml:space="preserve">, or other dementia-related movie or documentary and </w:t>
      </w:r>
      <w:r w:rsidR="0039711D">
        <w:rPr>
          <w:rFonts w:asciiTheme="minorHAnsi" w:hAnsiTheme="minorHAnsi"/>
        </w:rPr>
        <w:t xml:space="preserve">have </w:t>
      </w:r>
      <w:r>
        <w:rPr>
          <w:rFonts w:asciiTheme="minorHAnsi" w:hAnsiTheme="minorHAnsi"/>
        </w:rPr>
        <w:t>opportunities for facilitated discussions.</w:t>
      </w:r>
    </w:p>
    <w:p w:rsidR="005E3C81" w:rsidRDefault="005E3C81" w:rsidP="005E3C81">
      <w:pPr>
        <w:pStyle w:val="ListParagraph"/>
        <w:numPr>
          <w:ilvl w:val="0"/>
          <w:numId w:val="34"/>
        </w:numPr>
        <w:rPr>
          <w:rFonts w:asciiTheme="minorHAnsi" w:hAnsiTheme="minorHAnsi"/>
        </w:rPr>
      </w:pPr>
      <w:r>
        <w:rPr>
          <w:rFonts w:asciiTheme="minorHAnsi" w:hAnsiTheme="minorHAnsi"/>
        </w:rPr>
        <w:t>Ongoing public dialogue</w:t>
      </w:r>
    </w:p>
    <w:p w:rsidR="005E3C81" w:rsidRDefault="00217D3E" w:rsidP="005E3C81">
      <w:pPr>
        <w:pStyle w:val="ListParagraph"/>
        <w:numPr>
          <w:ilvl w:val="1"/>
          <w:numId w:val="34"/>
        </w:numPr>
        <w:rPr>
          <w:rFonts w:asciiTheme="minorHAnsi" w:hAnsiTheme="minorHAnsi"/>
        </w:rPr>
      </w:pPr>
      <w:r>
        <w:rPr>
          <w:rFonts w:asciiTheme="minorHAnsi" w:hAnsiTheme="minorHAnsi"/>
        </w:rPr>
        <w:t>Host panel or facilitated public discussions in the community (e.g. local pub)</w:t>
      </w:r>
      <w:r w:rsidR="0039711D">
        <w:rPr>
          <w:rFonts w:asciiTheme="minorHAnsi" w:hAnsiTheme="minorHAnsi"/>
        </w:rPr>
        <w:t>.</w:t>
      </w:r>
    </w:p>
    <w:p w:rsidR="00217D3E" w:rsidRDefault="00217D3E" w:rsidP="005E3C81">
      <w:pPr>
        <w:pStyle w:val="ListParagraph"/>
        <w:numPr>
          <w:ilvl w:val="1"/>
          <w:numId w:val="34"/>
        </w:numPr>
        <w:rPr>
          <w:rFonts w:asciiTheme="minorHAnsi" w:hAnsiTheme="minorHAnsi"/>
        </w:rPr>
      </w:pPr>
      <w:r>
        <w:rPr>
          <w:rFonts w:asciiTheme="minorHAnsi" w:hAnsiTheme="minorHAnsi"/>
        </w:rPr>
        <w:t>Plan for an ongoing community conversation / discussion groups.</w:t>
      </w:r>
    </w:p>
    <w:p w:rsidR="00217D3E" w:rsidRDefault="00217D3E" w:rsidP="005E3C81">
      <w:pPr>
        <w:pStyle w:val="ListParagraph"/>
        <w:numPr>
          <w:ilvl w:val="1"/>
          <w:numId w:val="34"/>
        </w:numPr>
        <w:rPr>
          <w:rFonts w:asciiTheme="minorHAnsi" w:hAnsiTheme="minorHAnsi"/>
        </w:rPr>
      </w:pPr>
      <w:r>
        <w:rPr>
          <w:rFonts w:asciiTheme="minorHAnsi" w:hAnsiTheme="minorHAnsi"/>
        </w:rPr>
        <w:t>Develop book kits with discussion questions for book clubs.</w:t>
      </w:r>
    </w:p>
    <w:p w:rsidR="00217D3E" w:rsidRDefault="00217D3E" w:rsidP="00217D3E">
      <w:pPr>
        <w:pStyle w:val="ListParagraph"/>
        <w:numPr>
          <w:ilvl w:val="0"/>
          <w:numId w:val="34"/>
        </w:numPr>
        <w:rPr>
          <w:rFonts w:asciiTheme="minorHAnsi" w:hAnsiTheme="minorHAnsi"/>
        </w:rPr>
      </w:pPr>
      <w:r>
        <w:rPr>
          <w:rFonts w:asciiTheme="minorHAnsi" w:hAnsiTheme="minorHAnsi"/>
        </w:rPr>
        <w:t>Media</w:t>
      </w:r>
    </w:p>
    <w:p w:rsidR="00217D3E" w:rsidRPr="00217D3E" w:rsidRDefault="00217D3E" w:rsidP="00217D3E">
      <w:pPr>
        <w:pStyle w:val="ListParagraph"/>
        <w:numPr>
          <w:ilvl w:val="1"/>
          <w:numId w:val="34"/>
        </w:numPr>
        <w:rPr>
          <w:rFonts w:asciiTheme="minorHAnsi" w:hAnsiTheme="minorHAnsi"/>
        </w:rPr>
      </w:pPr>
      <w:r>
        <w:rPr>
          <w:rFonts w:asciiTheme="minorHAnsi" w:hAnsiTheme="minorHAnsi"/>
        </w:rPr>
        <w:t>Develop and m</w:t>
      </w:r>
      <w:r w:rsidRPr="00217D3E">
        <w:rPr>
          <w:rFonts w:asciiTheme="minorHAnsi" w:hAnsiTheme="minorHAnsi"/>
        </w:rPr>
        <w:t xml:space="preserve">aintain </w:t>
      </w:r>
      <w:r w:rsidR="0039711D">
        <w:rPr>
          <w:rFonts w:asciiTheme="minorHAnsi" w:hAnsiTheme="minorHAnsi"/>
        </w:rPr>
        <w:t xml:space="preserve">a </w:t>
      </w:r>
      <w:r w:rsidRPr="00217D3E">
        <w:rPr>
          <w:rFonts w:asciiTheme="minorHAnsi" w:hAnsiTheme="minorHAnsi"/>
        </w:rPr>
        <w:t xml:space="preserve">social media presence (e.g. </w:t>
      </w:r>
      <w:proofErr w:type="spellStart"/>
      <w:r w:rsidRPr="00217D3E">
        <w:rPr>
          <w:rFonts w:asciiTheme="minorHAnsi" w:hAnsiTheme="minorHAnsi"/>
        </w:rPr>
        <w:t>Facebook</w:t>
      </w:r>
      <w:proofErr w:type="spellEnd"/>
      <w:r w:rsidRPr="00217D3E">
        <w:rPr>
          <w:rFonts w:asciiTheme="minorHAnsi" w:hAnsiTheme="minorHAnsi"/>
        </w:rPr>
        <w:t>)</w:t>
      </w:r>
      <w:r w:rsidR="0039711D">
        <w:rPr>
          <w:rFonts w:asciiTheme="minorHAnsi" w:hAnsiTheme="minorHAnsi"/>
        </w:rPr>
        <w:t>.</w:t>
      </w:r>
    </w:p>
    <w:p w:rsidR="00217D3E" w:rsidRDefault="00217D3E" w:rsidP="00217D3E">
      <w:pPr>
        <w:pStyle w:val="ListParagraph"/>
        <w:numPr>
          <w:ilvl w:val="1"/>
          <w:numId w:val="34"/>
        </w:numPr>
        <w:rPr>
          <w:rFonts w:asciiTheme="minorHAnsi" w:hAnsiTheme="minorHAnsi"/>
        </w:rPr>
      </w:pPr>
      <w:r>
        <w:rPr>
          <w:rFonts w:asciiTheme="minorHAnsi" w:hAnsiTheme="minorHAnsi"/>
        </w:rPr>
        <w:t xml:space="preserve">Develop a presence for the </w:t>
      </w:r>
      <w:r w:rsidRPr="00217D3E">
        <w:rPr>
          <w:rFonts w:asciiTheme="minorHAnsi" w:hAnsiTheme="minorHAnsi"/>
        </w:rPr>
        <w:t>city website</w:t>
      </w:r>
      <w:r w:rsidR="0039711D">
        <w:rPr>
          <w:rFonts w:asciiTheme="minorHAnsi" w:hAnsiTheme="minorHAnsi"/>
        </w:rPr>
        <w:t>.</w:t>
      </w:r>
    </w:p>
    <w:p w:rsidR="00217D3E" w:rsidRPr="00865810" w:rsidRDefault="00865810" w:rsidP="00865810">
      <w:pPr>
        <w:pStyle w:val="ListParagraph"/>
        <w:numPr>
          <w:ilvl w:val="1"/>
          <w:numId w:val="34"/>
        </w:numPr>
        <w:rPr>
          <w:rFonts w:asciiTheme="minorHAnsi" w:hAnsiTheme="minorHAnsi"/>
        </w:rPr>
      </w:pPr>
      <w:r>
        <w:rPr>
          <w:rFonts w:asciiTheme="minorHAnsi" w:hAnsiTheme="minorHAnsi"/>
        </w:rPr>
        <w:t>Use television and radio</w:t>
      </w:r>
      <w:r w:rsidR="0039711D">
        <w:rPr>
          <w:rFonts w:asciiTheme="minorHAnsi" w:hAnsiTheme="minorHAnsi"/>
        </w:rPr>
        <w:t>.</w:t>
      </w:r>
    </w:p>
    <w:p w:rsidR="003A19BB" w:rsidRDefault="003A19BB" w:rsidP="00C541FD">
      <w:pPr>
        <w:pStyle w:val="ListParagraph"/>
        <w:numPr>
          <w:ilvl w:val="0"/>
          <w:numId w:val="34"/>
        </w:numPr>
        <w:rPr>
          <w:rFonts w:asciiTheme="minorHAnsi" w:hAnsiTheme="minorHAnsi"/>
        </w:rPr>
      </w:pPr>
      <w:r>
        <w:rPr>
          <w:rFonts w:asciiTheme="minorHAnsi" w:hAnsiTheme="minorHAnsi"/>
        </w:rPr>
        <w:t>Topics</w:t>
      </w:r>
    </w:p>
    <w:p w:rsidR="005E3C81" w:rsidRDefault="005E3C81" w:rsidP="005E3C81">
      <w:pPr>
        <w:pStyle w:val="ListParagraph"/>
        <w:numPr>
          <w:ilvl w:val="1"/>
          <w:numId w:val="34"/>
        </w:numPr>
        <w:rPr>
          <w:rFonts w:asciiTheme="minorHAnsi" w:hAnsiTheme="minorHAnsi"/>
        </w:rPr>
      </w:pPr>
      <w:r w:rsidRPr="005427E7">
        <w:rPr>
          <w:rFonts w:asciiTheme="minorHAnsi" w:hAnsiTheme="minorHAnsi"/>
        </w:rPr>
        <w:t>Show impact of dementia on people with the disease, families, and overall community.</w:t>
      </w:r>
    </w:p>
    <w:p w:rsidR="00865810" w:rsidRDefault="00865810" w:rsidP="00865810">
      <w:pPr>
        <w:pStyle w:val="ListParagraph"/>
        <w:numPr>
          <w:ilvl w:val="1"/>
          <w:numId w:val="34"/>
        </w:numPr>
        <w:rPr>
          <w:rFonts w:asciiTheme="minorHAnsi" w:hAnsiTheme="minorHAnsi"/>
        </w:rPr>
      </w:pPr>
      <w:r>
        <w:rPr>
          <w:rFonts w:asciiTheme="minorHAnsi" w:hAnsiTheme="minorHAnsi"/>
        </w:rPr>
        <w:t>Share tips for communicating with people with dementia.</w:t>
      </w:r>
    </w:p>
    <w:p w:rsidR="00865810" w:rsidRDefault="00865810" w:rsidP="00865810">
      <w:pPr>
        <w:pStyle w:val="ListParagraph"/>
        <w:numPr>
          <w:ilvl w:val="1"/>
          <w:numId w:val="34"/>
        </w:numPr>
        <w:rPr>
          <w:rFonts w:asciiTheme="minorHAnsi" w:hAnsiTheme="minorHAnsi"/>
        </w:rPr>
      </w:pPr>
      <w:r>
        <w:rPr>
          <w:rFonts w:asciiTheme="minorHAnsi" w:hAnsiTheme="minorHAnsi"/>
        </w:rPr>
        <w:t>Increase knowledge of and spread information about existing resources</w:t>
      </w:r>
      <w:r w:rsidR="0039711D">
        <w:rPr>
          <w:rFonts w:asciiTheme="minorHAnsi" w:hAnsiTheme="minorHAnsi"/>
        </w:rPr>
        <w:t>.</w:t>
      </w:r>
    </w:p>
    <w:p w:rsidR="00984A15" w:rsidRPr="00865810" w:rsidRDefault="0039711D" w:rsidP="00865810">
      <w:pPr>
        <w:pStyle w:val="ListParagraph"/>
        <w:numPr>
          <w:ilvl w:val="1"/>
          <w:numId w:val="34"/>
        </w:numPr>
        <w:rPr>
          <w:rFonts w:asciiTheme="minorHAnsi" w:hAnsiTheme="minorHAnsi"/>
        </w:rPr>
      </w:pPr>
      <w:r>
        <w:rPr>
          <w:rFonts w:asciiTheme="minorHAnsi" w:hAnsiTheme="minorHAnsi"/>
        </w:rPr>
        <w:t>Share information about how to r</w:t>
      </w:r>
      <w:r w:rsidR="00984A15">
        <w:rPr>
          <w:rFonts w:asciiTheme="minorHAnsi" w:hAnsiTheme="minorHAnsi"/>
        </w:rPr>
        <w:t>eport suspected abuse, neglect or financial exploitation.</w:t>
      </w:r>
    </w:p>
    <w:p w:rsidR="00865810" w:rsidRDefault="00865810" w:rsidP="00865810">
      <w:pPr>
        <w:rPr>
          <w:rFonts w:asciiTheme="minorHAnsi" w:hAnsiTheme="minorHAnsi"/>
        </w:rPr>
      </w:pPr>
    </w:p>
    <w:p w:rsidR="00865810" w:rsidRDefault="00251558" w:rsidP="00865810">
      <w:pPr>
        <w:rPr>
          <w:rFonts w:asciiTheme="minorHAnsi" w:hAnsiTheme="minorHAnsi"/>
        </w:rPr>
      </w:pPr>
      <w:r>
        <w:rPr>
          <w:rFonts w:asciiTheme="minorHAnsi" w:hAnsiTheme="minorHAnsi"/>
        </w:rPr>
        <w:t>Develop or improve</w:t>
      </w:r>
      <w:r w:rsidR="00865810">
        <w:rPr>
          <w:rFonts w:asciiTheme="minorHAnsi" w:hAnsiTheme="minorHAnsi"/>
        </w:rPr>
        <w:t xml:space="preserve"> outreach efforts</w:t>
      </w:r>
      <w:r>
        <w:rPr>
          <w:rFonts w:asciiTheme="minorHAnsi" w:hAnsiTheme="minorHAnsi"/>
        </w:rPr>
        <w:t xml:space="preserve"> that</w:t>
      </w:r>
      <w:r w:rsidR="00865810">
        <w:rPr>
          <w:rFonts w:asciiTheme="minorHAnsi" w:hAnsiTheme="minorHAnsi"/>
        </w:rPr>
        <w:t xml:space="preserve"> include and are sensitive to diverse and underserved communities.</w:t>
      </w:r>
    </w:p>
    <w:p w:rsidR="00217D3E" w:rsidRPr="00251558" w:rsidRDefault="00217D3E" w:rsidP="00865810">
      <w:pPr>
        <w:pStyle w:val="ListParagraph"/>
        <w:numPr>
          <w:ilvl w:val="0"/>
          <w:numId w:val="34"/>
        </w:numPr>
        <w:rPr>
          <w:rFonts w:asciiTheme="minorHAnsi" w:hAnsiTheme="minorHAnsi"/>
        </w:rPr>
      </w:pPr>
      <w:r w:rsidRPr="00865810">
        <w:rPr>
          <w:rFonts w:asciiTheme="minorHAnsi" w:hAnsiTheme="minorHAnsi"/>
        </w:rPr>
        <w:t>Create a network</w:t>
      </w:r>
      <w:r w:rsidR="00865810" w:rsidRPr="00865810">
        <w:rPr>
          <w:rFonts w:asciiTheme="minorHAnsi" w:hAnsiTheme="minorHAnsi"/>
        </w:rPr>
        <w:t xml:space="preserve"> of professionals and volunteer speakers</w:t>
      </w:r>
      <w:r w:rsidRPr="00865810">
        <w:rPr>
          <w:rFonts w:asciiTheme="minorHAnsi" w:hAnsiTheme="minorHAnsi"/>
        </w:rPr>
        <w:t xml:space="preserve"> who can share</w:t>
      </w:r>
      <w:r w:rsidR="00865810">
        <w:rPr>
          <w:rFonts w:asciiTheme="minorHAnsi" w:hAnsiTheme="minorHAnsi"/>
        </w:rPr>
        <w:t xml:space="preserve"> </w:t>
      </w:r>
      <w:r w:rsidR="00251558">
        <w:rPr>
          <w:rFonts w:asciiTheme="minorHAnsi" w:hAnsiTheme="minorHAnsi"/>
        </w:rPr>
        <w:t xml:space="preserve">face to face and </w:t>
      </w:r>
      <w:r w:rsidR="00865810">
        <w:rPr>
          <w:rFonts w:asciiTheme="minorHAnsi" w:hAnsiTheme="minorHAnsi"/>
        </w:rPr>
        <w:t>written</w:t>
      </w:r>
      <w:r w:rsidRPr="00865810">
        <w:rPr>
          <w:rFonts w:asciiTheme="minorHAnsi" w:hAnsiTheme="minorHAnsi"/>
        </w:rPr>
        <w:t xml:space="preserve"> information </w:t>
      </w:r>
      <w:r w:rsidR="00251558">
        <w:rPr>
          <w:rFonts w:asciiTheme="minorHAnsi" w:hAnsiTheme="minorHAnsi"/>
        </w:rPr>
        <w:t xml:space="preserve">and local resources </w:t>
      </w:r>
      <w:r w:rsidRPr="00865810">
        <w:rPr>
          <w:rFonts w:asciiTheme="minorHAnsi" w:hAnsiTheme="minorHAnsi"/>
        </w:rPr>
        <w:t xml:space="preserve">in </w:t>
      </w:r>
      <w:r w:rsidR="00865810">
        <w:rPr>
          <w:rFonts w:asciiTheme="minorHAnsi" w:hAnsiTheme="minorHAnsi"/>
        </w:rPr>
        <w:t xml:space="preserve">culturally appropriate and relevant ways (e.g. </w:t>
      </w:r>
      <w:r w:rsidR="00865810" w:rsidRPr="00865810">
        <w:rPr>
          <w:rFonts w:asciiTheme="minorHAnsi" w:hAnsiTheme="minorHAnsi"/>
        </w:rPr>
        <w:t xml:space="preserve">multiple </w:t>
      </w:r>
      <w:r w:rsidRPr="00865810">
        <w:rPr>
          <w:rFonts w:asciiTheme="minorHAnsi" w:hAnsiTheme="minorHAnsi"/>
        </w:rPr>
        <w:t>languages</w:t>
      </w:r>
      <w:r w:rsidR="00865810">
        <w:rPr>
          <w:rFonts w:asciiTheme="minorHAnsi" w:hAnsiTheme="minorHAnsi"/>
        </w:rPr>
        <w:t>, locati</w:t>
      </w:r>
      <w:r w:rsidR="00251558">
        <w:rPr>
          <w:rFonts w:asciiTheme="minorHAnsi" w:hAnsiTheme="minorHAnsi"/>
        </w:rPr>
        <w:t>ons, cognizant of special considerations</w:t>
      </w:r>
      <w:r w:rsidR="00865810">
        <w:rPr>
          <w:rFonts w:asciiTheme="minorHAnsi" w:hAnsiTheme="minorHAnsi"/>
        </w:rPr>
        <w:t>)</w:t>
      </w:r>
      <w:r w:rsidR="00251558">
        <w:rPr>
          <w:rFonts w:asciiTheme="minorHAnsi" w:hAnsiTheme="minorHAnsi"/>
        </w:rPr>
        <w:t>.</w:t>
      </w:r>
      <w:r w:rsidR="00865810" w:rsidRPr="00865810">
        <w:rPr>
          <w:rFonts w:asciiTheme="minorHAnsi" w:hAnsiTheme="minorHAnsi"/>
        </w:rPr>
        <w:t xml:space="preserve"> </w:t>
      </w:r>
    </w:p>
    <w:p w:rsidR="00865810" w:rsidRDefault="00865810" w:rsidP="00865810">
      <w:pPr>
        <w:rPr>
          <w:rFonts w:asciiTheme="minorHAnsi" w:hAnsiTheme="minorHAnsi"/>
        </w:rPr>
      </w:pPr>
    </w:p>
    <w:p w:rsidR="00217D3E" w:rsidRDefault="00217D3E" w:rsidP="00865810">
      <w:pPr>
        <w:rPr>
          <w:rFonts w:asciiTheme="minorHAnsi" w:hAnsiTheme="minorHAnsi"/>
        </w:rPr>
      </w:pPr>
      <w:r w:rsidRPr="00865810">
        <w:rPr>
          <w:rFonts w:asciiTheme="minorHAnsi" w:hAnsiTheme="minorHAnsi"/>
        </w:rPr>
        <w:t xml:space="preserve">Create a network to </w:t>
      </w:r>
      <w:r w:rsidR="00865810">
        <w:rPr>
          <w:rFonts w:asciiTheme="minorHAnsi" w:hAnsiTheme="minorHAnsi"/>
        </w:rPr>
        <w:t xml:space="preserve">share and </w:t>
      </w:r>
      <w:r w:rsidRPr="00865810">
        <w:rPr>
          <w:rFonts w:asciiTheme="minorHAnsi" w:hAnsiTheme="minorHAnsi"/>
        </w:rPr>
        <w:t xml:space="preserve">disseminate </w:t>
      </w:r>
      <w:r w:rsidR="00865810">
        <w:rPr>
          <w:rFonts w:asciiTheme="minorHAnsi" w:hAnsiTheme="minorHAnsi"/>
        </w:rPr>
        <w:t>new learning.</w:t>
      </w:r>
    </w:p>
    <w:p w:rsidR="00DA4BB5" w:rsidRDefault="00DA4BB5" w:rsidP="00865810">
      <w:pPr>
        <w:rPr>
          <w:rFonts w:asciiTheme="minorHAnsi" w:hAnsiTheme="minorHAnsi"/>
        </w:rPr>
      </w:pPr>
    </w:p>
    <w:p w:rsidR="00DA4BB5" w:rsidRDefault="00DA4BB5" w:rsidP="00865810">
      <w:pPr>
        <w:rPr>
          <w:rFonts w:asciiTheme="minorHAnsi" w:hAnsiTheme="minorHAnsi"/>
        </w:rPr>
      </w:pPr>
      <w:r>
        <w:rPr>
          <w:rFonts w:asciiTheme="minorHAnsi" w:hAnsiTheme="minorHAnsi"/>
        </w:rPr>
        <w:t>Share the importance of safe, affordable, accessible and dementia capable housing, transportation services, public safety and emergency response, navigable streets, roads and way finding, businesses, public health, social services, recreation, parks, and libraries.</w:t>
      </w:r>
    </w:p>
    <w:p w:rsidR="00154859" w:rsidRDefault="00154859" w:rsidP="00865810">
      <w:pPr>
        <w:rPr>
          <w:rFonts w:asciiTheme="minorHAnsi" w:hAnsiTheme="minorHAnsi"/>
        </w:rPr>
      </w:pPr>
    </w:p>
    <w:p w:rsidR="00154859" w:rsidRDefault="00154859" w:rsidP="00154859">
      <w:pPr>
        <w:rPr>
          <w:rFonts w:asciiTheme="minorHAnsi" w:hAnsiTheme="minorHAnsi"/>
        </w:rPr>
      </w:pPr>
      <w:r>
        <w:rPr>
          <w:rFonts w:asciiTheme="minorHAnsi" w:hAnsiTheme="minorHAnsi"/>
        </w:rPr>
        <w:t xml:space="preserve">Promote easy-to-navigate public spaces that incorporate universal design features: visible, easy to read signs and schedules, trails and sidewalks that are </w:t>
      </w:r>
      <w:proofErr w:type="gramStart"/>
      <w:r>
        <w:rPr>
          <w:rFonts w:asciiTheme="minorHAnsi" w:hAnsiTheme="minorHAnsi"/>
        </w:rPr>
        <w:t>wide,</w:t>
      </w:r>
      <w:proofErr w:type="gramEnd"/>
      <w:r>
        <w:rPr>
          <w:rFonts w:asciiTheme="minorHAnsi" w:hAnsiTheme="minorHAnsi"/>
        </w:rPr>
        <w:t xml:space="preserve"> smooth, flat/low slope and nonslip.</w:t>
      </w:r>
    </w:p>
    <w:p w:rsidR="00154859" w:rsidRDefault="00154859" w:rsidP="00865810">
      <w:pPr>
        <w:rPr>
          <w:rFonts w:asciiTheme="minorHAnsi" w:hAnsiTheme="minorHAnsi"/>
        </w:rPr>
      </w:pPr>
    </w:p>
    <w:p w:rsidR="00DA4BB5" w:rsidRDefault="00DA4BB5" w:rsidP="00865810">
      <w:pPr>
        <w:rPr>
          <w:rFonts w:asciiTheme="minorHAnsi" w:hAnsiTheme="minorHAnsi"/>
        </w:rPr>
      </w:pPr>
    </w:p>
    <w:p w:rsidR="009D52F2" w:rsidRDefault="009D52F2" w:rsidP="00865810">
      <w:pPr>
        <w:rPr>
          <w:rFonts w:asciiTheme="minorHAnsi" w:hAnsiTheme="minorHAnsi"/>
        </w:rPr>
      </w:pPr>
      <w:r>
        <w:rPr>
          <w:rFonts w:asciiTheme="minorHAnsi" w:hAnsiTheme="minorHAnsi"/>
        </w:rPr>
        <w:t>Develop welcoming, unintimidating physical environments</w:t>
      </w:r>
      <w:r w:rsidR="0039711D">
        <w:rPr>
          <w:rFonts w:asciiTheme="minorHAnsi" w:hAnsiTheme="minorHAnsi"/>
        </w:rPr>
        <w:t xml:space="preserve"> designed for access with</w:t>
      </w:r>
    </w:p>
    <w:p w:rsidR="0039711D" w:rsidRDefault="0039711D" w:rsidP="0039711D">
      <w:pPr>
        <w:pStyle w:val="chartbody"/>
      </w:pPr>
      <w:r>
        <w:t>Familiar and easily understood features,</w:t>
      </w:r>
    </w:p>
    <w:p w:rsidR="009D52F2" w:rsidRDefault="0039711D" w:rsidP="009D52F2">
      <w:pPr>
        <w:pStyle w:val="chartbody"/>
      </w:pPr>
      <w:r>
        <w:t>W</w:t>
      </w:r>
      <w:r w:rsidR="009D52F2">
        <w:t>ell-defined restrooms</w:t>
      </w:r>
      <w:r>
        <w:t>,</w:t>
      </w:r>
    </w:p>
    <w:p w:rsidR="009D52F2" w:rsidRDefault="0039711D" w:rsidP="009D52F2">
      <w:pPr>
        <w:pStyle w:val="chartbody"/>
      </w:pPr>
      <w:r>
        <w:t>S</w:t>
      </w:r>
      <w:r w:rsidR="009D52F2">
        <w:t>eating with arm and back rests</w:t>
      </w:r>
      <w:r>
        <w:t>,</w:t>
      </w:r>
    </w:p>
    <w:p w:rsidR="009D52F2" w:rsidRDefault="0039711D" w:rsidP="009D52F2">
      <w:pPr>
        <w:pStyle w:val="chartbody"/>
      </w:pPr>
      <w:r>
        <w:t>S</w:t>
      </w:r>
      <w:r w:rsidR="009D52F2">
        <w:t>igns with large graphics, realistic symbols and color contrast (dark on light background)</w:t>
      </w:r>
      <w:r>
        <w:t>,</w:t>
      </w:r>
    </w:p>
    <w:p w:rsidR="0067185B" w:rsidRDefault="0039711D" w:rsidP="009D52F2">
      <w:pPr>
        <w:pStyle w:val="chartbody"/>
      </w:pPr>
      <w:r>
        <w:t xml:space="preserve">Minimized clutter, and </w:t>
      </w:r>
    </w:p>
    <w:p w:rsidR="009D52F2" w:rsidRPr="0039711D" w:rsidRDefault="0039711D" w:rsidP="00865810">
      <w:pPr>
        <w:pStyle w:val="chartbody"/>
      </w:pPr>
      <w:r>
        <w:t>Adequate lighting and considerations for sensory or mobility challenges.</w:t>
      </w:r>
    </w:p>
    <w:p w:rsidR="00742FB2" w:rsidRDefault="00742FB2" w:rsidP="00742FB2">
      <w:pPr>
        <w:rPr>
          <w:b/>
          <w:sz w:val="24"/>
          <w:szCs w:val="24"/>
        </w:rPr>
      </w:pPr>
    </w:p>
    <w:p w:rsidR="00CC271B" w:rsidRPr="00EB4360" w:rsidRDefault="00EB4360" w:rsidP="00EB4360">
      <w:pPr>
        <w:pStyle w:val="Heading2"/>
        <w:jc w:val="left"/>
      </w:pPr>
      <w:r>
        <w:t>KEY ELEMENT ACTION AREA: EDUCATION AND TRAINING FOR FAMILY CAREGIVERS</w:t>
      </w:r>
    </w:p>
    <w:p w:rsidR="00CC271B" w:rsidRDefault="00AF545A" w:rsidP="00CC271B">
      <w:pPr>
        <w:rPr>
          <w:b/>
          <w:sz w:val="24"/>
          <w:szCs w:val="24"/>
        </w:rPr>
      </w:pPr>
      <w:r>
        <w:rPr>
          <w:b/>
          <w:sz w:val="24"/>
          <w:szCs w:val="24"/>
        </w:rPr>
        <w:t>Goal</w:t>
      </w:r>
    </w:p>
    <w:p w:rsidR="00CC271B" w:rsidRDefault="00251558" w:rsidP="00AF545A">
      <w:pPr>
        <w:pStyle w:val="ListParagraph"/>
        <w:numPr>
          <w:ilvl w:val="0"/>
          <w:numId w:val="34"/>
        </w:numPr>
      </w:pPr>
      <w:r>
        <w:t>Develop or improve</w:t>
      </w:r>
      <w:r w:rsidR="00CC271B">
        <w:t xml:space="preserve"> information, education and training on dementia for caregivers of people with dementia. </w:t>
      </w:r>
    </w:p>
    <w:p w:rsidR="00CC271B" w:rsidRDefault="00CC271B" w:rsidP="00CC271B">
      <w:pPr>
        <w:rPr>
          <w:rFonts w:asciiTheme="minorHAnsi" w:hAnsiTheme="minorHAnsi"/>
        </w:rPr>
      </w:pPr>
    </w:p>
    <w:p w:rsidR="00CC271B" w:rsidRDefault="00AF545A" w:rsidP="00CC271B">
      <w:pPr>
        <w:rPr>
          <w:b/>
          <w:sz w:val="24"/>
          <w:szCs w:val="24"/>
        </w:rPr>
      </w:pPr>
      <w:r>
        <w:rPr>
          <w:b/>
          <w:sz w:val="24"/>
          <w:szCs w:val="24"/>
        </w:rPr>
        <w:t>Potential Activities</w:t>
      </w:r>
    </w:p>
    <w:p w:rsidR="00620BF2" w:rsidRPr="00620BF2" w:rsidRDefault="00620BF2" w:rsidP="00620BF2">
      <w:pPr>
        <w:pStyle w:val="chartbody"/>
        <w:numPr>
          <w:ilvl w:val="0"/>
          <w:numId w:val="0"/>
        </w:numPr>
      </w:pPr>
      <w:r w:rsidRPr="00620BF2">
        <w:t>Develop and present caregiver education workshops, events, or summits.</w:t>
      </w:r>
    </w:p>
    <w:p w:rsidR="00620BF2" w:rsidRDefault="00CD6B3E" w:rsidP="00620BF2">
      <w:pPr>
        <w:pStyle w:val="chartbody"/>
      </w:pPr>
      <w:r w:rsidRPr="00620BF2">
        <w:t>Make information, education and training about dementia readily available so people with dementia and their care partners can plan for services and supports.</w:t>
      </w:r>
    </w:p>
    <w:p w:rsidR="00CD6B3E" w:rsidRDefault="00AF545A" w:rsidP="00620BF2">
      <w:pPr>
        <w:pStyle w:val="chartbody"/>
      </w:pPr>
      <w:r w:rsidRPr="00620BF2">
        <w:t>Ensure easy access to supportive options, information and resources (e.g. education on disease process, self-care, how to provide care)</w:t>
      </w:r>
    </w:p>
    <w:p w:rsidR="00620BF2" w:rsidRDefault="00620BF2" w:rsidP="00620BF2">
      <w:pPr>
        <w:pStyle w:val="chartbody"/>
        <w:numPr>
          <w:ilvl w:val="0"/>
          <w:numId w:val="0"/>
        </w:numPr>
      </w:pPr>
    </w:p>
    <w:p w:rsidR="00620BF2" w:rsidRDefault="00620BF2" w:rsidP="00620BF2">
      <w:pPr>
        <w:pStyle w:val="chartbody"/>
        <w:numPr>
          <w:ilvl w:val="0"/>
          <w:numId w:val="0"/>
        </w:numPr>
      </w:pPr>
      <w:r>
        <w:t>Create a single point of contact in the community for dementia information and education for use by the public, caregivers and people with dementia.</w:t>
      </w:r>
    </w:p>
    <w:p w:rsidR="00911EB0" w:rsidRDefault="00911EB0" w:rsidP="00620BF2">
      <w:pPr>
        <w:pStyle w:val="chartbody"/>
        <w:numPr>
          <w:ilvl w:val="0"/>
          <w:numId w:val="0"/>
        </w:numPr>
      </w:pPr>
    </w:p>
    <w:p w:rsidR="00911EB0" w:rsidRDefault="00911EB0" w:rsidP="00911EB0">
      <w:pPr>
        <w:rPr>
          <w:rFonts w:asciiTheme="minorHAnsi" w:hAnsiTheme="minorHAnsi"/>
        </w:rPr>
      </w:pPr>
      <w:r>
        <w:rPr>
          <w:rFonts w:asciiTheme="minorHAnsi" w:hAnsiTheme="minorHAnsi"/>
        </w:rPr>
        <w:t xml:space="preserve">Identify </w:t>
      </w:r>
      <w:r w:rsidRPr="00BF1693">
        <w:rPr>
          <w:rFonts w:asciiTheme="minorHAnsi" w:hAnsiTheme="minorHAnsi"/>
        </w:rPr>
        <w:t>financial planners, legal counsel, and insurance agents who are knowledgeable and skilled in how to manage the unique future planning needs of people with dementia and their families.</w:t>
      </w:r>
    </w:p>
    <w:p w:rsidR="00686259" w:rsidRPr="00AF545A" w:rsidRDefault="00686259" w:rsidP="00620BF2">
      <w:pPr>
        <w:pStyle w:val="chartbody"/>
        <w:numPr>
          <w:ilvl w:val="0"/>
          <w:numId w:val="0"/>
        </w:numPr>
      </w:pPr>
    </w:p>
    <w:p w:rsidR="00686259" w:rsidRDefault="00620BF2" w:rsidP="00CD6B3E">
      <w:r>
        <w:rPr>
          <w:rFonts w:asciiTheme="minorHAnsi" w:hAnsiTheme="minorHAnsi"/>
        </w:rPr>
        <w:t>Create l</w:t>
      </w:r>
      <w:r w:rsidR="00686259">
        <w:rPr>
          <w:rFonts w:asciiTheme="minorHAnsi" w:hAnsiTheme="minorHAnsi"/>
        </w:rPr>
        <w:t xml:space="preserve">ibrary checkout bags </w:t>
      </w:r>
      <w:r>
        <w:rPr>
          <w:rFonts w:asciiTheme="minorHAnsi" w:hAnsiTheme="minorHAnsi"/>
        </w:rPr>
        <w:t xml:space="preserve">with books and resources </w:t>
      </w:r>
      <w:r w:rsidR="00686259">
        <w:rPr>
          <w:rFonts w:asciiTheme="minorHAnsi" w:hAnsiTheme="minorHAnsi"/>
        </w:rPr>
        <w:t>for family caregivers</w:t>
      </w:r>
      <w:r>
        <w:rPr>
          <w:rFonts w:asciiTheme="minorHAnsi" w:hAnsiTheme="minorHAnsi"/>
        </w:rPr>
        <w:t xml:space="preserve"> and people with dementia.</w:t>
      </w:r>
    </w:p>
    <w:p w:rsidR="00EB4360" w:rsidRDefault="00EB4360" w:rsidP="00EB4360">
      <w:pPr>
        <w:pStyle w:val="Heading2"/>
        <w:jc w:val="left"/>
        <w:rPr>
          <w:rFonts w:eastAsia="Times New Roman" w:cs="Times New Roman"/>
          <w:b w:val="0"/>
          <w:bCs w:val="0"/>
          <w:caps w:val="0"/>
          <w:color w:val="auto"/>
          <w:sz w:val="20"/>
          <w:szCs w:val="20"/>
        </w:rPr>
      </w:pPr>
    </w:p>
    <w:p w:rsidR="00CD6B3E" w:rsidRPr="00EB4360" w:rsidRDefault="00EB4360" w:rsidP="00EB4360">
      <w:pPr>
        <w:pStyle w:val="Heading2"/>
        <w:jc w:val="left"/>
      </w:pPr>
      <w:r>
        <w:t>KEY ELEMENT ACTION AREA: CAREGIVER COUNSELING, SUPPORT GROUPS AND SERVICES</w:t>
      </w:r>
    </w:p>
    <w:p w:rsidR="00CD6B3E" w:rsidRDefault="00AF545A" w:rsidP="00CD6B3E">
      <w:pPr>
        <w:rPr>
          <w:b/>
          <w:sz w:val="24"/>
          <w:szCs w:val="24"/>
        </w:rPr>
      </w:pPr>
      <w:r>
        <w:rPr>
          <w:b/>
          <w:sz w:val="24"/>
          <w:szCs w:val="24"/>
        </w:rPr>
        <w:t>Goals</w:t>
      </w:r>
    </w:p>
    <w:p w:rsidR="00CD6B3E" w:rsidRDefault="00620BF2" w:rsidP="00AF545A">
      <w:pPr>
        <w:pStyle w:val="ListParagraph"/>
        <w:numPr>
          <w:ilvl w:val="0"/>
          <w:numId w:val="34"/>
        </w:numPr>
        <w:rPr>
          <w:rFonts w:asciiTheme="minorHAnsi" w:hAnsiTheme="minorHAnsi"/>
        </w:rPr>
      </w:pPr>
      <w:r>
        <w:t xml:space="preserve">Develop or improve </w:t>
      </w:r>
      <w:r w:rsidR="00CD6B3E" w:rsidRPr="00AF545A">
        <w:rPr>
          <w:rFonts w:asciiTheme="minorHAnsi" w:hAnsiTheme="minorHAnsi"/>
        </w:rPr>
        <w:t>counseling</w:t>
      </w:r>
      <w:r w:rsidR="00AF545A">
        <w:rPr>
          <w:rFonts w:asciiTheme="minorHAnsi" w:hAnsiTheme="minorHAnsi"/>
        </w:rPr>
        <w:t xml:space="preserve"> </w:t>
      </w:r>
      <w:r w:rsidR="00CD6B3E" w:rsidRPr="00AF545A">
        <w:rPr>
          <w:rFonts w:asciiTheme="minorHAnsi" w:hAnsiTheme="minorHAnsi"/>
        </w:rPr>
        <w:t>/</w:t>
      </w:r>
      <w:r w:rsidR="00AF545A">
        <w:rPr>
          <w:rFonts w:asciiTheme="minorHAnsi" w:hAnsiTheme="minorHAnsi"/>
        </w:rPr>
        <w:t xml:space="preserve"> </w:t>
      </w:r>
      <w:r w:rsidR="00CD6B3E" w:rsidRPr="00AF545A">
        <w:rPr>
          <w:rFonts w:asciiTheme="minorHAnsi" w:hAnsiTheme="minorHAnsi"/>
        </w:rPr>
        <w:t>support groups</w:t>
      </w:r>
      <w:r w:rsidR="00CD6B3E" w:rsidRPr="00AF545A" w:rsidDel="00E41543">
        <w:rPr>
          <w:rFonts w:asciiTheme="minorHAnsi" w:hAnsiTheme="minorHAnsi"/>
        </w:rPr>
        <w:t xml:space="preserve"> </w:t>
      </w:r>
      <w:r w:rsidR="00CD6B3E" w:rsidRPr="00AF545A">
        <w:rPr>
          <w:rFonts w:asciiTheme="minorHAnsi" w:hAnsiTheme="minorHAnsi"/>
        </w:rPr>
        <w:t>for careg</w:t>
      </w:r>
      <w:r w:rsidR="00AF545A">
        <w:rPr>
          <w:rFonts w:asciiTheme="minorHAnsi" w:hAnsiTheme="minorHAnsi"/>
        </w:rPr>
        <w:t>ivers of people with dementia (e.g.</w:t>
      </w:r>
      <w:r w:rsidR="00CD6B3E" w:rsidRPr="00AF545A">
        <w:rPr>
          <w:rFonts w:asciiTheme="minorHAnsi" w:hAnsiTheme="minorHAnsi"/>
        </w:rPr>
        <w:t xml:space="preserve"> individual counseling, family counseling, support groups</w:t>
      </w:r>
      <w:r w:rsidR="00AF545A">
        <w:rPr>
          <w:rFonts w:asciiTheme="minorHAnsi" w:hAnsiTheme="minorHAnsi"/>
        </w:rPr>
        <w:t>).</w:t>
      </w:r>
    </w:p>
    <w:p w:rsidR="00CD6B3E" w:rsidRDefault="00620BF2" w:rsidP="00CD6B3E">
      <w:pPr>
        <w:pStyle w:val="ListParagraph"/>
        <w:numPr>
          <w:ilvl w:val="0"/>
          <w:numId w:val="34"/>
        </w:numPr>
        <w:rPr>
          <w:rFonts w:asciiTheme="minorHAnsi" w:hAnsiTheme="minorHAnsi"/>
        </w:rPr>
      </w:pPr>
      <w:r>
        <w:rPr>
          <w:rFonts w:asciiTheme="minorHAnsi" w:hAnsiTheme="minorHAnsi"/>
        </w:rPr>
        <w:t>Develop or improve</w:t>
      </w:r>
      <w:r w:rsidR="00CD6B3E" w:rsidRPr="00AF545A">
        <w:rPr>
          <w:rFonts w:asciiTheme="minorHAnsi" w:hAnsiTheme="minorHAnsi"/>
        </w:rPr>
        <w:t xml:space="preserve"> services for careg</w:t>
      </w:r>
      <w:r w:rsidR="00AF545A">
        <w:rPr>
          <w:rFonts w:asciiTheme="minorHAnsi" w:hAnsiTheme="minorHAnsi"/>
        </w:rPr>
        <w:t xml:space="preserve">ivers of people with dementia (e.g. </w:t>
      </w:r>
      <w:r w:rsidR="00CD6B3E" w:rsidRPr="00AF545A">
        <w:rPr>
          <w:rFonts w:asciiTheme="minorHAnsi" w:hAnsiTheme="minorHAnsi"/>
        </w:rPr>
        <w:t>caregiver coaching, care consultation</w:t>
      </w:r>
      <w:r w:rsidR="00AF545A">
        <w:rPr>
          <w:rFonts w:asciiTheme="minorHAnsi" w:hAnsiTheme="minorHAnsi"/>
        </w:rPr>
        <w:t>).</w:t>
      </w:r>
    </w:p>
    <w:p w:rsidR="00CD6B3E" w:rsidRPr="00AF545A" w:rsidRDefault="00620BF2" w:rsidP="00CD6B3E">
      <w:pPr>
        <w:pStyle w:val="ListParagraph"/>
        <w:numPr>
          <w:ilvl w:val="0"/>
          <w:numId w:val="34"/>
        </w:numPr>
        <w:rPr>
          <w:rFonts w:asciiTheme="minorHAnsi" w:hAnsiTheme="minorHAnsi"/>
        </w:rPr>
      </w:pPr>
      <w:r>
        <w:t xml:space="preserve">Develop or improve </w:t>
      </w:r>
      <w:r w:rsidR="00CD6B3E" w:rsidRPr="00AF545A">
        <w:rPr>
          <w:rFonts w:asciiTheme="minorHAnsi" w:hAnsiTheme="minorHAnsi"/>
        </w:rPr>
        <w:t>respite programs or services for caregivers of people</w:t>
      </w:r>
      <w:r w:rsidR="00AF545A">
        <w:rPr>
          <w:rFonts w:asciiTheme="minorHAnsi" w:hAnsiTheme="minorHAnsi"/>
        </w:rPr>
        <w:t xml:space="preserve"> with dementia (e.g. </w:t>
      </w:r>
      <w:r w:rsidR="00CD6B3E" w:rsidRPr="00AF545A">
        <w:rPr>
          <w:rFonts w:asciiTheme="minorHAnsi" w:hAnsiTheme="minorHAnsi"/>
        </w:rPr>
        <w:t>adult day programs, emergency or crisis respite, extended resp</w:t>
      </w:r>
      <w:r w:rsidR="00AF545A">
        <w:rPr>
          <w:rFonts w:asciiTheme="minorHAnsi" w:hAnsiTheme="minorHAnsi"/>
        </w:rPr>
        <w:t>ite, overnight, weekend respite).</w:t>
      </w:r>
    </w:p>
    <w:p w:rsidR="00CD6B3E" w:rsidRDefault="00CD6B3E" w:rsidP="00CD6B3E">
      <w:pPr>
        <w:rPr>
          <w:rFonts w:asciiTheme="minorHAnsi" w:hAnsiTheme="minorHAnsi"/>
        </w:rPr>
      </w:pPr>
    </w:p>
    <w:p w:rsidR="00CD6B3E" w:rsidRPr="0022330E" w:rsidRDefault="00AF545A" w:rsidP="00CD6B3E">
      <w:pPr>
        <w:rPr>
          <w:b/>
          <w:sz w:val="24"/>
          <w:szCs w:val="24"/>
        </w:rPr>
      </w:pPr>
      <w:r>
        <w:rPr>
          <w:b/>
          <w:sz w:val="24"/>
          <w:szCs w:val="24"/>
        </w:rPr>
        <w:t>Potential Activities</w:t>
      </w:r>
    </w:p>
    <w:p w:rsidR="00CD6B3E" w:rsidRPr="00620BF2" w:rsidRDefault="00620BF2" w:rsidP="00620BF2">
      <w:pPr>
        <w:rPr>
          <w:rFonts w:asciiTheme="minorHAnsi" w:hAnsiTheme="minorHAnsi"/>
        </w:rPr>
      </w:pPr>
      <w:r>
        <w:rPr>
          <w:rFonts w:asciiTheme="minorHAnsi" w:hAnsiTheme="minorHAnsi"/>
        </w:rPr>
        <w:t>Develop,</w:t>
      </w:r>
      <w:r w:rsidRPr="00620BF2">
        <w:rPr>
          <w:rFonts w:asciiTheme="minorHAnsi" w:hAnsiTheme="minorHAnsi"/>
        </w:rPr>
        <w:t xml:space="preserve"> promote</w:t>
      </w:r>
      <w:r>
        <w:rPr>
          <w:rFonts w:asciiTheme="minorHAnsi" w:hAnsiTheme="minorHAnsi"/>
        </w:rPr>
        <w:t xml:space="preserve"> and increase awareness of</w:t>
      </w:r>
      <w:r w:rsidR="00CD6B3E" w:rsidRPr="00620BF2">
        <w:rPr>
          <w:rFonts w:asciiTheme="minorHAnsi" w:hAnsiTheme="minorHAnsi"/>
        </w:rPr>
        <w:t xml:space="preserve"> counseling options for people with dementia and their families so they can have skilled guidance as they navigate services, supports, </w:t>
      </w:r>
      <w:r w:rsidR="00382DE1">
        <w:rPr>
          <w:rFonts w:asciiTheme="minorHAnsi" w:hAnsiTheme="minorHAnsi"/>
        </w:rPr>
        <w:t xml:space="preserve">relationships, </w:t>
      </w:r>
      <w:r w:rsidR="00CD6B3E" w:rsidRPr="00620BF2">
        <w:rPr>
          <w:rFonts w:asciiTheme="minorHAnsi" w:hAnsiTheme="minorHAnsi"/>
        </w:rPr>
        <w:t>and their emotions.</w:t>
      </w:r>
    </w:p>
    <w:p w:rsidR="00CD6B3E" w:rsidRPr="00620BF2" w:rsidRDefault="00CD6B3E" w:rsidP="00620BF2">
      <w:pPr>
        <w:rPr>
          <w:rFonts w:asciiTheme="minorHAnsi" w:hAnsiTheme="minorHAnsi"/>
        </w:rPr>
      </w:pPr>
    </w:p>
    <w:p w:rsidR="00CD6B3E" w:rsidRDefault="00CD6B3E" w:rsidP="00620BF2">
      <w:pPr>
        <w:pStyle w:val="chartbody"/>
        <w:numPr>
          <w:ilvl w:val="0"/>
          <w:numId w:val="0"/>
        </w:numPr>
      </w:pPr>
      <w:r>
        <w:t>Explore models for developing an informal group respite resource</w:t>
      </w:r>
      <w:r w:rsidR="004E09C7">
        <w:t xml:space="preserve"> (e.g. provide coffee and companionship for person with dementia while caregiver grocery shops)</w:t>
      </w:r>
    </w:p>
    <w:p w:rsidR="004E09C7" w:rsidRDefault="004E09C7" w:rsidP="00620BF2">
      <w:pPr>
        <w:pStyle w:val="chartbody"/>
        <w:numPr>
          <w:ilvl w:val="0"/>
          <w:numId w:val="0"/>
        </w:numPr>
      </w:pPr>
    </w:p>
    <w:p w:rsidR="004E09C7" w:rsidRDefault="004E09C7" w:rsidP="00620BF2">
      <w:pPr>
        <w:pStyle w:val="chartbody"/>
        <w:numPr>
          <w:ilvl w:val="0"/>
          <w:numId w:val="0"/>
        </w:numPr>
      </w:pPr>
      <w:proofErr w:type="gramStart"/>
      <w:r>
        <w:t>Host caregiver connection activities or gatherings.</w:t>
      </w:r>
      <w:proofErr w:type="gramEnd"/>
    </w:p>
    <w:p w:rsidR="004E09C7" w:rsidRDefault="004E09C7" w:rsidP="00620BF2">
      <w:pPr>
        <w:pStyle w:val="chartbody"/>
        <w:numPr>
          <w:ilvl w:val="0"/>
          <w:numId w:val="0"/>
        </w:numPr>
      </w:pPr>
    </w:p>
    <w:p w:rsidR="00CD6B3E" w:rsidRDefault="004E09C7" w:rsidP="004E09C7">
      <w:pPr>
        <w:pStyle w:val="chartbody"/>
        <w:numPr>
          <w:ilvl w:val="0"/>
          <w:numId w:val="0"/>
        </w:numPr>
      </w:pPr>
      <w:r>
        <w:t>Explore models for developing a caregiver mentoring network</w:t>
      </w:r>
      <w:r w:rsidR="00382DE1">
        <w:t>.</w:t>
      </w:r>
    </w:p>
    <w:p w:rsidR="00CD6B3E" w:rsidRDefault="00CD6B3E" w:rsidP="004E09C7">
      <w:pPr>
        <w:pStyle w:val="chartbody"/>
        <w:numPr>
          <w:ilvl w:val="0"/>
          <w:numId w:val="0"/>
        </w:numPr>
        <w:ind w:left="1080" w:hanging="360"/>
      </w:pPr>
    </w:p>
    <w:p w:rsidR="00535B88" w:rsidRDefault="00382DE1" w:rsidP="00382DE1">
      <w:pPr>
        <w:pStyle w:val="chartbody"/>
        <w:numPr>
          <w:ilvl w:val="0"/>
          <w:numId w:val="0"/>
        </w:numPr>
      </w:pPr>
      <w:r>
        <w:lastRenderedPageBreak/>
        <w:t>Establish a r</w:t>
      </w:r>
      <w:r w:rsidR="00CD6B3E">
        <w:t>eferral system to dementia guides</w:t>
      </w:r>
      <w:r>
        <w:t xml:space="preserve"> or single point of reference on dementia for community.</w:t>
      </w:r>
    </w:p>
    <w:p w:rsidR="00CD6B3E" w:rsidRDefault="00CD6B3E" w:rsidP="00CD6B3E"/>
    <w:p w:rsidR="00CD6B3E" w:rsidRPr="00EB4360" w:rsidRDefault="00EB4360" w:rsidP="00EB4360">
      <w:pPr>
        <w:pStyle w:val="Heading2"/>
        <w:jc w:val="left"/>
      </w:pPr>
      <w:r>
        <w:t>KEY ELEMENT ACTION AREA: WELLNESS</w:t>
      </w:r>
    </w:p>
    <w:p w:rsidR="00CD6B3E" w:rsidRDefault="000503AA" w:rsidP="00CD6B3E">
      <w:pPr>
        <w:rPr>
          <w:b/>
          <w:sz w:val="24"/>
          <w:szCs w:val="24"/>
        </w:rPr>
      </w:pPr>
      <w:r>
        <w:rPr>
          <w:b/>
          <w:sz w:val="24"/>
          <w:szCs w:val="24"/>
        </w:rPr>
        <w:t>Goal</w:t>
      </w:r>
    </w:p>
    <w:p w:rsidR="00CD6B3E" w:rsidRPr="00984A15" w:rsidRDefault="00382DE1" w:rsidP="0039711D">
      <w:pPr>
        <w:pStyle w:val="chartbody"/>
      </w:pPr>
      <w:r>
        <w:t xml:space="preserve">Develop or improve </w:t>
      </w:r>
      <w:r w:rsidR="00EA04F6" w:rsidRPr="007E50B2">
        <w:t xml:space="preserve">wellness programs tailored to people with dementia living </w:t>
      </w:r>
      <w:r>
        <w:t>outside a formal care setting (e.g.</w:t>
      </w:r>
      <w:r w:rsidR="00EA04F6" w:rsidRPr="007E50B2">
        <w:t xml:space="preserve"> nutrition programs, physical activity programs, physical, occupational or speech therapy, tai chi/yoga,</w:t>
      </w:r>
      <w:r>
        <w:t xml:space="preserve"> etc.)</w:t>
      </w:r>
    </w:p>
    <w:p w:rsidR="00CD6B3E" w:rsidRDefault="00CD6B3E" w:rsidP="00CD6B3E">
      <w:pPr>
        <w:rPr>
          <w:rFonts w:asciiTheme="minorHAnsi" w:hAnsiTheme="minorHAnsi"/>
        </w:rPr>
      </w:pPr>
    </w:p>
    <w:p w:rsidR="00CD6B3E" w:rsidRPr="00EA04F6" w:rsidRDefault="00EA04F6" w:rsidP="00CD6B3E">
      <w:pPr>
        <w:rPr>
          <w:b/>
          <w:sz w:val="24"/>
          <w:szCs w:val="24"/>
        </w:rPr>
      </w:pPr>
      <w:r>
        <w:rPr>
          <w:b/>
          <w:sz w:val="24"/>
          <w:szCs w:val="24"/>
        </w:rPr>
        <w:t>Potential Activities</w:t>
      </w:r>
    </w:p>
    <w:p w:rsidR="00EA04F6" w:rsidRDefault="00382DE1" w:rsidP="00EA04F6">
      <w:pPr>
        <w:rPr>
          <w:rFonts w:asciiTheme="minorHAnsi" w:hAnsiTheme="minorHAnsi"/>
        </w:rPr>
      </w:pPr>
      <w:r>
        <w:rPr>
          <w:rFonts w:asciiTheme="minorHAnsi" w:hAnsiTheme="minorHAnsi"/>
        </w:rPr>
        <w:t xml:space="preserve">Research, support and implement accessible </w:t>
      </w:r>
      <w:r w:rsidR="00EA04F6" w:rsidRPr="00EA04F6">
        <w:rPr>
          <w:rFonts w:asciiTheme="minorHAnsi" w:hAnsiTheme="minorHAnsi"/>
        </w:rPr>
        <w:t>wellness program and pr</w:t>
      </w:r>
      <w:r>
        <w:rPr>
          <w:rFonts w:asciiTheme="minorHAnsi" w:hAnsiTheme="minorHAnsi"/>
        </w:rPr>
        <w:t>ograms that can also help reduce risks and promote function</w:t>
      </w:r>
      <w:r w:rsidR="00EA04F6" w:rsidRPr="00EA04F6">
        <w:rPr>
          <w:rFonts w:asciiTheme="minorHAnsi" w:hAnsiTheme="minorHAnsi"/>
        </w:rPr>
        <w:t xml:space="preserve"> tailored to people with dementia and their families</w:t>
      </w:r>
      <w:r>
        <w:rPr>
          <w:rFonts w:asciiTheme="minorHAnsi" w:hAnsiTheme="minorHAnsi"/>
        </w:rPr>
        <w:t>.</w:t>
      </w:r>
    </w:p>
    <w:p w:rsidR="00382DE1" w:rsidRDefault="00382DE1" w:rsidP="00EA04F6">
      <w:pPr>
        <w:rPr>
          <w:rFonts w:asciiTheme="minorHAnsi" w:hAnsiTheme="minorHAnsi"/>
        </w:rPr>
      </w:pPr>
    </w:p>
    <w:p w:rsidR="00382DE1" w:rsidRPr="00EA04F6" w:rsidRDefault="00382DE1" w:rsidP="00EA04F6">
      <w:pPr>
        <w:rPr>
          <w:rFonts w:asciiTheme="minorHAnsi" w:hAnsiTheme="minorHAnsi"/>
        </w:rPr>
      </w:pPr>
      <w:r>
        <w:rPr>
          <w:rFonts w:asciiTheme="minorHAnsi" w:hAnsiTheme="minorHAnsi"/>
        </w:rPr>
        <w:t>Provide dementia education for existing programs so</w:t>
      </w:r>
      <w:r w:rsidR="000503AA">
        <w:rPr>
          <w:rFonts w:asciiTheme="minorHAnsi" w:hAnsiTheme="minorHAnsi"/>
        </w:rPr>
        <w:t xml:space="preserve"> that</w:t>
      </w:r>
      <w:r>
        <w:rPr>
          <w:rFonts w:asciiTheme="minorHAnsi" w:hAnsiTheme="minorHAnsi"/>
        </w:rPr>
        <w:t xml:space="preserve"> leaders and members can provide a welcoming environment for people with dementia</w:t>
      </w:r>
      <w:r w:rsidR="000503AA">
        <w:rPr>
          <w:rFonts w:asciiTheme="minorHAnsi" w:hAnsiTheme="minorHAnsi"/>
        </w:rPr>
        <w:t xml:space="preserve"> and their care partners.</w:t>
      </w:r>
    </w:p>
    <w:p w:rsidR="00A210EE" w:rsidRDefault="00A210EE" w:rsidP="00CD6B3E">
      <w:pPr>
        <w:rPr>
          <w:rFonts w:asciiTheme="minorHAnsi" w:hAnsiTheme="minorHAnsi"/>
        </w:rPr>
      </w:pPr>
    </w:p>
    <w:p w:rsidR="00A210EE" w:rsidRPr="00382DE1" w:rsidRDefault="00382DE1" w:rsidP="00382DE1">
      <w:pPr>
        <w:rPr>
          <w:rFonts w:asciiTheme="minorHAnsi" w:hAnsiTheme="minorHAnsi"/>
        </w:rPr>
      </w:pPr>
      <w:r>
        <w:rPr>
          <w:rFonts w:asciiTheme="minorHAnsi" w:hAnsiTheme="minorHAnsi"/>
        </w:rPr>
        <w:t>Address the many forms of wellness: p</w:t>
      </w:r>
      <w:r w:rsidR="00A210EE" w:rsidRPr="00382DE1">
        <w:rPr>
          <w:rFonts w:asciiTheme="minorHAnsi" w:hAnsiTheme="minorHAnsi"/>
        </w:rPr>
        <w:t xml:space="preserve">hysical, mental, intellectual, emotional, social, </w:t>
      </w:r>
      <w:r>
        <w:rPr>
          <w:rFonts w:asciiTheme="minorHAnsi" w:hAnsiTheme="minorHAnsi"/>
        </w:rPr>
        <w:t>and spiritual.</w:t>
      </w:r>
    </w:p>
    <w:p w:rsidR="00A210EE" w:rsidRDefault="00A210EE" w:rsidP="00A210EE">
      <w:pPr>
        <w:rPr>
          <w:rFonts w:asciiTheme="minorHAnsi" w:hAnsiTheme="minorHAnsi"/>
        </w:rPr>
      </w:pPr>
    </w:p>
    <w:p w:rsidR="00A210EE" w:rsidRPr="00EB4360" w:rsidRDefault="00EB4360" w:rsidP="00EB4360">
      <w:pPr>
        <w:pStyle w:val="Heading2"/>
        <w:jc w:val="left"/>
      </w:pPr>
      <w:r>
        <w:t>KEY ELEMENT ACTION AREA: MEANINGFUL ENGAGEMENT ACTIVITIES</w:t>
      </w:r>
    </w:p>
    <w:p w:rsidR="00A210EE" w:rsidRDefault="000503AA" w:rsidP="00A210EE">
      <w:pPr>
        <w:rPr>
          <w:b/>
          <w:sz w:val="24"/>
          <w:szCs w:val="24"/>
        </w:rPr>
      </w:pPr>
      <w:r>
        <w:rPr>
          <w:b/>
          <w:sz w:val="24"/>
          <w:szCs w:val="24"/>
        </w:rPr>
        <w:t>Goal</w:t>
      </w:r>
    </w:p>
    <w:p w:rsidR="00A210EE" w:rsidRPr="00984A15" w:rsidRDefault="00382DE1" w:rsidP="00A210EE">
      <w:pPr>
        <w:pStyle w:val="ListParagraph"/>
        <w:numPr>
          <w:ilvl w:val="0"/>
          <w:numId w:val="32"/>
        </w:numPr>
        <w:rPr>
          <w:rFonts w:asciiTheme="minorHAnsi" w:hAnsiTheme="minorHAnsi"/>
        </w:rPr>
      </w:pPr>
      <w:r>
        <w:t>Develop or improve</w:t>
      </w:r>
      <w:r w:rsidR="00A210EE">
        <w:t xml:space="preserve"> </w:t>
      </w:r>
      <w:r w:rsidR="00A210EE" w:rsidRPr="00E71F53">
        <w:rPr>
          <w:rFonts w:asciiTheme="minorHAnsi" w:hAnsiTheme="minorHAnsi"/>
        </w:rPr>
        <w:t>meaningful engagement activities that provide engagement and enrichment, tailored to people with dementia and their families living o</w:t>
      </w:r>
      <w:r w:rsidR="00E71F53">
        <w:rPr>
          <w:rFonts w:asciiTheme="minorHAnsi" w:hAnsiTheme="minorHAnsi"/>
        </w:rPr>
        <w:t xml:space="preserve">utside a formal care setting (e.g. </w:t>
      </w:r>
      <w:r w:rsidR="00A210EE" w:rsidRPr="00E71F53">
        <w:rPr>
          <w:rFonts w:asciiTheme="minorHAnsi" w:hAnsiTheme="minorHAnsi"/>
        </w:rPr>
        <w:t xml:space="preserve">adult day programs, creative arts (art, music), intergenerational connections, </w:t>
      </w:r>
      <w:r w:rsidR="00E71F53">
        <w:rPr>
          <w:rFonts w:asciiTheme="minorHAnsi" w:hAnsiTheme="minorHAnsi"/>
        </w:rPr>
        <w:t>outings/group activity programs).</w:t>
      </w:r>
    </w:p>
    <w:p w:rsidR="00A210EE" w:rsidRDefault="00A210EE" w:rsidP="00A210EE">
      <w:pPr>
        <w:rPr>
          <w:rFonts w:asciiTheme="minorHAnsi" w:hAnsiTheme="minorHAnsi"/>
        </w:rPr>
      </w:pPr>
    </w:p>
    <w:p w:rsidR="00A210EE" w:rsidRPr="00E71F53" w:rsidRDefault="00E71F53" w:rsidP="00E71F53">
      <w:pPr>
        <w:rPr>
          <w:b/>
          <w:sz w:val="24"/>
          <w:szCs w:val="24"/>
        </w:rPr>
      </w:pPr>
      <w:r>
        <w:rPr>
          <w:b/>
          <w:sz w:val="24"/>
          <w:szCs w:val="24"/>
        </w:rPr>
        <w:t>Potential Activities</w:t>
      </w:r>
    </w:p>
    <w:p w:rsidR="000503AA" w:rsidRDefault="00D63F29" w:rsidP="000503AA">
      <w:pPr>
        <w:pStyle w:val="chartbody"/>
        <w:numPr>
          <w:ilvl w:val="0"/>
          <w:numId w:val="0"/>
        </w:numPr>
      </w:pPr>
      <w:r>
        <w:t xml:space="preserve">Encourage people with dementia and their care partners to connect with others and </w:t>
      </w:r>
      <w:r w:rsidR="000503AA">
        <w:t xml:space="preserve">become involved with engaging recreational, educational, and health and wellness programs and activities throughout the community. </w:t>
      </w:r>
    </w:p>
    <w:p w:rsidR="00D63F29" w:rsidRDefault="00D63F29" w:rsidP="00382DE1">
      <w:pPr>
        <w:pStyle w:val="chartbody"/>
        <w:numPr>
          <w:ilvl w:val="0"/>
          <w:numId w:val="0"/>
        </w:numPr>
      </w:pPr>
    </w:p>
    <w:p w:rsidR="00D63F29" w:rsidRDefault="00D63F29" w:rsidP="00382DE1">
      <w:pPr>
        <w:pStyle w:val="chartbody"/>
        <w:numPr>
          <w:ilvl w:val="0"/>
          <w:numId w:val="0"/>
        </w:numPr>
      </w:pPr>
      <w:r>
        <w:t xml:space="preserve">Promote </w:t>
      </w:r>
      <w:r w:rsidR="000503AA">
        <w:t>development of</w:t>
      </w:r>
      <w:r>
        <w:t xml:space="preserve"> a wide range of social, leisure, faith-based, and neighborhood activities that are accessible, inclusive, and acknowledge the potential of the person with dementia.</w:t>
      </w:r>
    </w:p>
    <w:p w:rsidR="00D63F29" w:rsidRDefault="00D63F29" w:rsidP="00382DE1">
      <w:pPr>
        <w:pStyle w:val="chartbody"/>
        <w:numPr>
          <w:ilvl w:val="0"/>
          <w:numId w:val="0"/>
        </w:numPr>
      </w:pPr>
    </w:p>
    <w:p w:rsidR="00D63F29" w:rsidRDefault="000503AA" w:rsidP="00D63F29">
      <w:pPr>
        <w:pStyle w:val="chartbody"/>
        <w:numPr>
          <w:ilvl w:val="0"/>
          <w:numId w:val="0"/>
        </w:numPr>
      </w:pPr>
      <w:r>
        <w:t>I</w:t>
      </w:r>
      <w:r w:rsidR="00911EB0">
        <w:t xml:space="preserve">ncrease community </w:t>
      </w:r>
      <w:r w:rsidR="00D63F29">
        <w:t>awarene</w:t>
      </w:r>
      <w:r>
        <w:t>ss by building connections that</w:t>
      </w:r>
      <w:r w:rsidR="00D63F29">
        <w:t xml:space="preserve"> shar</w:t>
      </w:r>
      <w:r>
        <w:t>e</w:t>
      </w:r>
      <w:r w:rsidR="00D63F29">
        <w:t xml:space="preserve"> positive qualities, creativity, strengths (</w:t>
      </w:r>
      <w:r>
        <w:t>e.g.</w:t>
      </w:r>
      <w:r w:rsidR="00D63F29">
        <w:t xml:space="preserve"> art, music, storytelling, theater, exercise, nutrition, intergenerational activities) inclusive of people with dementia.</w:t>
      </w:r>
    </w:p>
    <w:p w:rsidR="00D63F29" w:rsidRDefault="00D63F29" w:rsidP="009D52F2">
      <w:pPr>
        <w:pStyle w:val="chartbody"/>
        <w:numPr>
          <w:ilvl w:val="0"/>
          <w:numId w:val="0"/>
        </w:numPr>
      </w:pPr>
    </w:p>
    <w:p w:rsidR="00D63F29" w:rsidRDefault="00D63F29" w:rsidP="009D52F2">
      <w:pPr>
        <w:pStyle w:val="chartbody"/>
        <w:numPr>
          <w:ilvl w:val="0"/>
          <w:numId w:val="0"/>
        </w:numPr>
      </w:pPr>
      <w:r>
        <w:t>Promote memory loss tours at museums.</w:t>
      </w:r>
    </w:p>
    <w:p w:rsidR="00D63F29" w:rsidRDefault="00D63F29" w:rsidP="009D52F2">
      <w:pPr>
        <w:pStyle w:val="chartbody"/>
        <w:numPr>
          <w:ilvl w:val="0"/>
          <w:numId w:val="0"/>
        </w:numPr>
      </w:pPr>
    </w:p>
    <w:p w:rsidR="00D63F29" w:rsidRDefault="00D63F29" w:rsidP="009D52F2">
      <w:pPr>
        <w:pStyle w:val="chartbody"/>
        <w:numPr>
          <w:ilvl w:val="0"/>
          <w:numId w:val="0"/>
        </w:numPr>
      </w:pPr>
      <w:r>
        <w:t xml:space="preserve">Create a memory café. </w:t>
      </w:r>
    </w:p>
    <w:p w:rsidR="00A210EE" w:rsidRDefault="00A210EE" w:rsidP="00A210EE"/>
    <w:p w:rsidR="00A210EE" w:rsidRPr="00EB4360" w:rsidRDefault="00EB4360" w:rsidP="00EB4360">
      <w:pPr>
        <w:pStyle w:val="Heading2"/>
        <w:jc w:val="left"/>
      </w:pPr>
      <w:r>
        <w:t>KEY ELEMENT ACTION AREA: INDEPENDENCE AT HOME SERVICES</w:t>
      </w:r>
    </w:p>
    <w:p w:rsidR="00A210EE" w:rsidRDefault="000503AA" w:rsidP="00A210EE">
      <w:pPr>
        <w:rPr>
          <w:b/>
          <w:sz w:val="24"/>
          <w:szCs w:val="24"/>
        </w:rPr>
      </w:pPr>
      <w:r>
        <w:rPr>
          <w:b/>
          <w:sz w:val="24"/>
          <w:szCs w:val="24"/>
        </w:rPr>
        <w:t>Goal</w:t>
      </w:r>
    </w:p>
    <w:p w:rsidR="00A210EE" w:rsidRPr="00CC271B" w:rsidRDefault="00911EB0" w:rsidP="000503AA">
      <w:pPr>
        <w:pStyle w:val="ListParagraph"/>
        <w:numPr>
          <w:ilvl w:val="0"/>
          <w:numId w:val="32"/>
        </w:numPr>
      </w:pPr>
      <w:r w:rsidRPr="000503AA">
        <w:rPr>
          <w:rFonts w:asciiTheme="minorHAnsi" w:hAnsiTheme="minorHAnsi"/>
        </w:rPr>
        <w:t xml:space="preserve">Develop and improve programs and services that </w:t>
      </w:r>
      <w:r w:rsidR="00A210EE" w:rsidRPr="000503AA">
        <w:rPr>
          <w:rFonts w:asciiTheme="minorHAnsi" w:hAnsiTheme="minorHAnsi"/>
        </w:rPr>
        <w:t xml:space="preserve">help people with dementia remain independent in their homes. </w:t>
      </w:r>
      <w:r w:rsidRPr="000503AA">
        <w:rPr>
          <w:rFonts w:asciiTheme="minorHAnsi" w:hAnsiTheme="minorHAnsi"/>
        </w:rPr>
        <w:t xml:space="preserve">Some examples include: </w:t>
      </w:r>
      <w:r w:rsidR="000503AA">
        <w:rPr>
          <w:rFonts w:asciiTheme="minorHAnsi" w:hAnsiTheme="minorHAnsi"/>
        </w:rPr>
        <w:t>c</w:t>
      </w:r>
      <w:r w:rsidR="00A210EE" w:rsidRPr="000503AA">
        <w:rPr>
          <w:rFonts w:asciiTheme="minorHAnsi" w:hAnsiTheme="minorHAnsi"/>
        </w:rPr>
        <w:t>are managers</w:t>
      </w:r>
      <w:r w:rsidR="000503AA">
        <w:rPr>
          <w:rFonts w:asciiTheme="minorHAnsi" w:hAnsiTheme="minorHAnsi"/>
        </w:rPr>
        <w:t xml:space="preserve"> </w:t>
      </w:r>
      <w:r w:rsidR="00A210EE" w:rsidRPr="000503AA">
        <w:rPr>
          <w:rFonts w:asciiTheme="minorHAnsi" w:hAnsiTheme="minorHAnsi"/>
        </w:rPr>
        <w:t>/</w:t>
      </w:r>
      <w:r w:rsidR="000503AA">
        <w:rPr>
          <w:rFonts w:asciiTheme="minorHAnsi" w:hAnsiTheme="minorHAnsi"/>
        </w:rPr>
        <w:t xml:space="preserve"> </w:t>
      </w:r>
      <w:r w:rsidR="00A210EE" w:rsidRPr="000503AA">
        <w:rPr>
          <w:rFonts w:asciiTheme="minorHAnsi" w:hAnsiTheme="minorHAnsi"/>
        </w:rPr>
        <w:t>care coordinators, chore services (e.g. laundry, lawn mowing, home safety assessment</w:t>
      </w:r>
      <w:r w:rsidR="000503AA">
        <w:rPr>
          <w:rFonts w:asciiTheme="minorHAnsi" w:hAnsiTheme="minorHAnsi"/>
        </w:rPr>
        <w:t xml:space="preserve"> </w:t>
      </w:r>
      <w:r w:rsidR="00A210EE" w:rsidRPr="000503AA">
        <w:rPr>
          <w:rFonts w:asciiTheme="minorHAnsi" w:hAnsiTheme="minorHAnsi"/>
        </w:rPr>
        <w:t>/</w:t>
      </w:r>
      <w:r w:rsidR="000503AA">
        <w:rPr>
          <w:rFonts w:asciiTheme="minorHAnsi" w:hAnsiTheme="minorHAnsi"/>
        </w:rPr>
        <w:t xml:space="preserve"> </w:t>
      </w:r>
      <w:r w:rsidR="00A210EE" w:rsidRPr="000503AA">
        <w:rPr>
          <w:rFonts w:asciiTheme="minorHAnsi" w:hAnsiTheme="minorHAnsi"/>
        </w:rPr>
        <w:t>fall prevention, grocery</w:t>
      </w:r>
      <w:r w:rsidR="000503AA">
        <w:rPr>
          <w:rFonts w:asciiTheme="minorHAnsi" w:hAnsiTheme="minorHAnsi"/>
        </w:rPr>
        <w:t xml:space="preserve"> </w:t>
      </w:r>
      <w:r w:rsidR="00A210EE" w:rsidRPr="000503AA">
        <w:rPr>
          <w:rFonts w:asciiTheme="minorHAnsi" w:hAnsiTheme="minorHAnsi"/>
        </w:rPr>
        <w:t>/</w:t>
      </w:r>
      <w:r w:rsidR="000503AA">
        <w:rPr>
          <w:rFonts w:asciiTheme="minorHAnsi" w:hAnsiTheme="minorHAnsi"/>
        </w:rPr>
        <w:t xml:space="preserve"> </w:t>
      </w:r>
      <w:r w:rsidR="00A210EE" w:rsidRPr="000503AA">
        <w:rPr>
          <w:rFonts w:asciiTheme="minorHAnsi" w:hAnsiTheme="minorHAnsi"/>
        </w:rPr>
        <w:t xml:space="preserve">pharmacy delivery, meal delivery (e.g. Meals on Wheels), </w:t>
      </w:r>
      <w:r w:rsidR="000503AA">
        <w:rPr>
          <w:rFonts w:asciiTheme="minorHAnsi" w:hAnsiTheme="minorHAnsi"/>
        </w:rPr>
        <w:t>in-home medication management, OT /</w:t>
      </w:r>
      <w:r w:rsidR="00A210EE" w:rsidRPr="000503AA">
        <w:rPr>
          <w:rFonts w:asciiTheme="minorHAnsi" w:hAnsiTheme="minorHAnsi"/>
        </w:rPr>
        <w:t xml:space="preserve"> PT assessment and interventions, personal care assistant</w:t>
      </w:r>
      <w:r w:rsidR="000503AA">
        <w:rPr>
          <w:rFonts w:asciiTheme="minorHAnsi" w:hAnsiTheme="minorHAnsi"/>
        </w:rPr>
        <w:t xml:space="preserve"> </w:t>
      </w:r>
      <w:r w:rsidR="00A210EE" w:rsidRPr="000503AA">
        <w:rPr>
          <w:rFonts w:asciiTheme="minorHAnsi" w:hAnsiTheme="minorHAnsi"/>
        </w:rPr>
        <w:t>/</w:t>
      </w:r>
      <w:r w:rsidR="000503AA">
        <w:rPr>
          <w:rFonts w:asciiTheme="minorHAnsi" w:hAnsiTheme="minorHAnsi"/>
        </w:rPr>
        <w:t xml:space="preserve"> </w:t>
      </w:r>
      <w:r w:rsidR="00A210EE" w:rsidRPr="000503AA">
        <w:rPr>
          <w:rFonts w:asciiTheme="minorHAnsi" w:hAnsiTheme="minorHAnsi"/>
        </w:rPr>
        <w:t>home health aide, safety programs</w:t>
      </w:r>
      <w:r w:rsidR="000503AA">
        <w:rPr>
          <w:rFonts w:asciiTheme="minorHAnsi" w:hAnsiTheme="minorHAnsi"/>
        </w:rPr>
        <w:t xml:space="preserve"> </w:t>
      </w:r>
      <w:r w:rsidR="00A210EE" w:rsidRPr="000503AA">
        <w:rPr>
          <w:rFonts w:asciiTheme="minorHAnsi" w:hAnsiTheme="minorHAnsi"/>
        </w:rPr>
        <w:t>/</w:t>
      </w:r>
      <w:r w:rsidR="000503AA">
        <w:rPr>
          <w:rFonts w:asciiTheme="minorHAnsi" w:hAnsiTheme="minorHAnsi"/>
        </w:rPr>
        <w:t xml:space="preserve"> </w:t>
      </w:r>
      <w:r w:rsidR="00A210EE" w:rsidRPr="000503AA">
        <w:rPr>
          <w:rFonts w:asciiTheme="minorHAnsi" w:hAnsiTheme="minorHAnsi"/>
        </w:rPr>
        <w:t xml:space="preserve">devices for remote location monitoring (e.g. Comfort Zone, Lifeline, </w:t>
      </w:r>
      <w:proofErr w:type="spellStart"/>
      <w:r w:rsidR="00A210EE" w:rsidRPr="000503AA">
        <w:rPr>
          <w:rFonts w:asciiTheme="minorHAnsi" w:hAnsiTheme="minorHAnsi"/>
        </w:rPr>
        <w:t>MedicAlert</w:t>
      </w:r>
      <w:proofErr w:type="spellEnd"/>
      <w:r w:rsidR="00A210EE" w:rsidRPr="000503AA">
        <w:rPr>
          <w:rFonts w:asciiTheme="minorHAnsi" w:hAnsiTheme="minorHAnsi"/>
        </w:rPr>
        <w:t xml:space="preserve"> + Safe Return, Project Lifesaver), </w:t>
      </w:r>
      <w:r w:rsidR="000503AA">
        <w:rPr>
          <w:rFonts w:asciiTheme="minorHAnsi" w:hAnsiTheme="minorHAnsi"/>
        </w:rPr>
        <w:t>social engagement through telephone or visiting volunteers / companions.</w:t>
      </w:r>
    </w:p>
    <w:p w:rsidR="00A210EE" w:rsidRDefault="00A210EE" w:rsidP="00A210EE">
      <w:pPr>
        <w:rPr>
          <w:rFonts w:asciiTheme="minorHAnsi" w:hAnsiTheme="minorHAnsi"/>
        </w:rPr>
      </w:pPr>
    </w:p>
    <w:p w:rsidR="00A210EE" w:rsidRPr="00004B3B" w:rsidRDefault="00E71F53" w:rsidP="00A210EE">
      <w:pPr>
        <w:rPr>
          <w:b/>
          <w:sz w:val="24"/>
          <w:szCs w:val="24"/>
        </w:rPr>
      </w:pPr>
      <w:r>
        <w:rPr>
          <w:b/>
          <w:sz w:val="24"/>
          <w:szCs w:val="24"/>
        </w:rPr>
        <w:t>Potential Activities</w:t>
      </w:r>
    </w:p>
    <w:p w:rsidR="00A210EE" w:rsidRDefault="00004B3B" w:rsidP="00004B3B">
      <w:pPr>
        <w:rPr>
          <w:rFonts w:asciiTheme="minorHAnsi" w:hAnsiTheme="minorHAnsi"/>
        </w:rPr>
      </w:pPr>
      <w:r>
        <w:rPr>
          <w:rFonts w:asciiTheme="minorHAnsi" w:hAnsiTheme="minorHAnsi"/>
        </w:rPr>
        <w:lastRenderedPageBreak/>
        <w:t>Support ways for people with dementia to</w:t>
      </w:r>
      <w:r w:rsidR="00A210EE" w:rsidRPr="00004B3B">
        <w:rPr>
          <w:rFonts w:asciiTheme="minorHAnsi" w:hAnsiTheme="minorHAnsi"/>
        </w:rPr>
        <w:t xml:space="preserve"> go about their daily activities, have a voice and make decisions, and contribute to community life for as long as possible with understanding, respect, and support from their care partners and other community members.   </w:t>
      </w:r>
    </w:p>
    <w:p w:rsidR="00C506D1" w:rsidRDefault="00C506D1" w:rsidP="00004B3B">
      <w:pPr>
        <w:rPr>
          <w:rFonts w:asciiTheme="minorHAnsi" w:hAnsiTheme="minorHAnsi"/>
        </w:rPr>
      </w:pPr>
    </w:p>
    <w:p w:rsidR="00C506D1" w:rsidRDefault="00C506D1" w:rsidP="00004B3B">
      <w:pPr>
        <w:rPr>
          <w:rFonts w:asciiTheme="minorHAnsi" w:hAnsiTheme="minorHAnsi"/>
        </w:rPr>
      </w:pPr>
      <w:r>
        <w:rPr>
          <w:rFonts w:asciiTheme="minorHAnsi" w:hAnsiTheme="minorHAnsi"/>
        </w:rPr>
        <w:t xml:space="preserve">Support programs (e.g. chore services, meal delivery, </w:t>
      </w:r>
      <w:proofErr w:type="gramStart"/>
      <w:r>
        <w:rPr>
          <w:rFonts w:asciiTheme="minorHAnsi" w:hAnsiTheme="minorHAnsi"/>
        </w:rPr>
        <w:t>home</w:t>
      </w:r>
      <w:proofErr w:type="gramEnd"/>
      <w:r>
        <w:rPr>
          <w:rFonts w:asciiTheme="minorHAnsi" w:hAnsiTheme="minorHAnsi"/>
        </w:rPr>
        <w:t xml:space="preserve"> care) that allow people with dementia to remain at home for as long as possible.</w:t>
      </w:r>
    </w:p>
    <w:p w:rsidR="00C506D1" w:rsidRDefault="00C506D1" w:rsidP="00C506D1">
      <w:pPr>
        <w:pStyle w:val="chartbody"/>
        <w:numPr>
          <w:ilvl w:val="0"/>
          <w:numId w:val="0"/>
        </w:numPr>
        <w:rPr>
          <w:rFonts w:cs="Times New Roman"/>
        </w:rPr>
      </w:pPr>
    </w:p>
    <w:p w:rsidR="00A210EE" w:rsidRDefault="00C506D1" w:rsidP="00C506D1">
      <w:pPr>
        <w:pStyle w:val="chartbody"/>
        <w:numPr>
          <w:ilvl w:val="0"/>
          <w:numId w:val="0"/>
        </w:numPr>
      </w:pPr>
      <w:r>
        <w:rPr>
          <w:rFonts w:cs="Times New Roman"/>
        </w:rPr>
        <w:t>Promote services that address home and personal safety (e.g. referrals to occupational or physical therapists to assess fall risk, need for sensory / mobility aids, medication management, home modifications, driving assessment</w:t>
      </w:r>
      <w:r w:rsidR="00267E5B">
        <w:rPr>
          <w:rFonts w:cs="Times New Roman"/>
        </w:rPr>
        <w:t>, medical ID bracelets / GPS devices</w:t>
      </w:r>
      <w:r>
        <w:rPr>
          <w:rFonts w:cs="Times New Roman"/>
        </w:rPr>
        <w:t>)</w:t>
      </w:r>
    </w:p>
    <w:p w:rsidR="009309CA" w:rsidRDefault="009309CA" w:rsidP="00C506D1">
      <w:pPr>
        <w:pStyle w:val="chartbody"/>
        <w:numPr>
          <w:ilvl w:val="0"/>
          <w:numId w:val="0"/>
        </w:numPr>
      </w:pPr>
    </w:p>
    <w:p w:rsidR="009309CA" w:rsidRDefault="009309CA" w:rsidP="009309CA">
      <w:pPr>
        <w:pStyle w:val="chartbody"/>
        <w:numPr>
          <w:ilvl w:val="0"/>
          <w:numId w:val="0"/>
        </w:numPr>
      </w:pPr>
      <w:r>
        <w:t>Increase diversity of affordable housing options near transportation and services.</w:t>
      </w:r>
    </w:p>
    <w:p w:rsidR="009309CA" w:rsidRDefault="009309CA" w:rsidP="009309CA">
      <w:pPr>
        <w:pStyle w:val="chartbody"/>
        <w:numPr>
          <w:ilvl w:val="0"/>
          <w:numId w:val="0"/>
        </w:numPr>
      </w:pPr>
    </w:p>
    <w:p w:rsidR="009309CA" w:rsidRDefault="009309CA" w:rsidP="009309CA">
      <w:r>
        <w:t>Expand access to quality home modification and repair services that improve accessibility and meet changing needs</w:t>
      </w:r>
      <w:r w:rsidR="00267E5B">
        <w:t>.</w:t>
      </w:r>
    </w:p>
    <w:p w:rsidR="00EB4360" w:rsidRDefault="00EB4360" w:rsidP="00EB4360">
      <w:pPr>
        <w:pStyle w:val="Heading2"/>
        <w:jc w:val="left"/>
      </w:pPr>
    </w:p>
    <w:p w:rsidR="00A210EE" w:rsidRPr="00EB4360" w:rsidRDefault="00EB4360" w:rsidP="00EB4360">
      <w:pPr>
        <w:pStyle w:val="Heading2"/>
        <w:jc w:val="left"/>
      </w:pPr>
      <w:r>
        <w:t>KEY ELEMENT ACTION AREA: RESIDENTIAL SETTINGS</w:t>
      </w:r>
    </w:p>
    <w:p w:rsidR="00A210EE" w:rsidRDefault="000503AA" w:rsidP="00A210EE">
      <w:pPr>
        <w:rPr>
          <w:b/>
          <w:sz w:val="24"/>
          <w:szCs w:val="24"/>
        </w:rPr>
      </w:pPr>
      <w:r>
        <w:rPr>
          <w:b/>
          <w:sz w:val="24"/>
          <w:szCs w:val="24"/>
        </w:rPr>
        <w:t>Goal</w:t>
      </w:r>
    </w:p>
    <w:p w:rsidR="00AE1FAA" w:rsidRPr="00267E5B" w:rsidRDefault="009A542F" w:rsidP="00267E5B">
      <w:pPr>
        <w:pStyle w:val="ListParagraph"/>
        <w:numPr>
          <w:ilvl w:val="0"/>
          <w:numId w:val="32"/>
        </w:numPr>
        <w:rPr>
          <w:rFonts w:asciiTheme="minorHAnsi" w:hAnsiTheme="minorHAnsi"/>
        </w:rPr>
      </w:pPr>
      <w:r w:rsidRPr="00267E5B">
        <w:rPr>
          <w:rFonts w:asciiTheme="minorHAnsi" w:hAnsiTheme="minorHAnsi"/>
        </w:rPr>
        <w:t xml:space="preserve">Develop or improve </w:t>
      </w:r>
      <w:r w:rsidR="009309CA" w:rsidRPr="00267E5B">
        <w:rPr>
          <w:rFonts w:asciiTheme="minorHAnsi" w:hAnsiTheme="minorHAnsi"/>
        </w:rPr>
        <w:t>residential setting</w:t>
      </w:r>
      <w:r w:rsidRPr="00267E5B">
        <w:rPr>
          <w:rFonts w:asciiTheme="minorHAnsi" w:hAnsiTheme="minorHAnsi"/>
        </w:rPr>
        <w:t xml:space="preserve"> options for people with dementia (</w:t>
      </w:r>
      <w:r w:rsidR="009309CA" w:rsidRPr="00267E5B">
        <w:rPr>
          <w:rFonts w:asciiTheme="minorHAnsi" w:hAnsiTheme="minorHAnsi"/>
        </w:rPr>
        <w:t xml:space="preserve">e.g. </w:t>
      </w:r>
      <w:r w:rsidR="00AE1FAA" w:rsidRPr="00267E5B">
        <w:rPr>
          <w:rFonts w:asciiTheme="minorHAnsi" w:hAnsiTheme="minorHAnsi"/>
        </w:rPr>
        <w:t xml:space="preserve">independent living communities, assisted living residences, </w:t>
      </w:r>
      <w:r w:rsidRPr="00267E5B">
        <w:rPr>
          <w:rFonts w:asciiTheme="minorHAnsi" w:hAnsiTheme="minorHAnsi"/>
        </w:rPr>
        <w:t xml:space="preserve">and </w:t>
      </w:r>
      <w:r w:rsidR="00AE1FAA" w:rsidRPr="00267E5B">
        <w:rPr>
          <w:rFonts w:asciiTheme="minorHAnsi" w:hAnsiTheme="minorHAnsi"/>
        </w:rPr>
        <w:t>nursing homes</w:t>
      </w:r>
      <w:r w:rsidRPr="00267E5B">
        <w:rPr>
          <w:rFonts w:asciiTheme="minorHAnsi" w:hAnsiTheme="minorHAnsi"/>
        </w:rPr>
        <w:t>) tailored for people with dementia.</w:t>
      </w:r>
    </w:p>
    <w:p w:rsidR="00A210EE" w:rsidRDefault="00A210EE" w:rsidP="00A210EE">
      <w:pPr>
        <w:rPr>
          <w:rFonts w:asciiTheme="minorHAnsi" w:hAnsiTheme="minorHAnsi"/>
        </w:rPr>
      </w:pPr>
    </w:p>
    <w:p w:rsidR="00A210EE" w:rsidRDefault="00E71F53" w:rsidP="00A210EE">
      <w:pPr>
        <w:rPr>
          <w:b/>
          <w:sz w:val="24"/>
          <w:szCs w:val="24"/>
        </w:rPr>
      </w:pPr>
      <w:r>
        <w:rPr>
          <w:b/>
          <w:sz w:val="24"/>
          <w:szCs w:val="24"/>
        </w:rPr>
        <w:t>Potential Activities</w:t>
      </w:r>
    </w:p>
    <w:p w:rsidR="009309CA" w:rsidRPr="009309CA" w:rsidRDefault="009309CA" w:rsidP="009309CA">
      <w:pPr>
        <w:rPr>
          <w:rFonts w:asciiTheme="minorHAnsi" w:hAnsiTheme="minorHAnsi"/>
        </w:rPr>
      </w:pPr>
      <w:r>
        <w:rPr>
          <w:rFonts w:asciiTheme="minorHAnsi" w:hAnsiTheme="minorHAnsi"/>
        </w:rPr>
        <w:t xml:space="preserve">Promote </w:t>
      </w:r>
      <w:r w:rsidR="00DA4BB5">
        <w:rPr>
          <w:rFonts w:asciiTheme="minorHAnsi" w:hAnsiTheme="minorHAnsi"/>
        </w:rPr>
        <w:t xml:space="preserve">a variety of </w:t>
      </w:r>
      <w:r>
        <w:rPr>
          <w:rFonts w:asciiTheme="minorHAnsi" w:hAnsiTheme="minorHAnsi"/>
        </w:rPr>
        <w:t>options for supported, safe</w:t>
      </w:r>
      <w:r w:rsidR="00267E5B">
        <w:rPr>
          <w:rFonts w:asciiTheme="minorHAnsi" w:hAnsiTheme="minorHAnsi"/>
        </w:rPr>
        <w:t>, affordable</w:t>
      </w:r>
      <w:r>
        <w:rPr>
          <w:rFonts w:asciiTheme="minorHAnsi" w:hAnsiTheme="minorHAnsi"/>
        </w:rPr>
        <w:t xml:space="preserve"> and accessible living that promote independence and are dementia capable.</w:t>
      </w:r>
    </w:p>
    <w:p w:rsidR="00AE1FAA" w:rsidRDefault="00AE1FAA" w:rsidP="00AE1FAA"/>
    <w:p w:rsidR="00AE1FAA" w:rsidRPr="00EB4360" w:rsidRDefault="00EB4360" w:rsidP="00EB4360">
      <w:pPr>
        <w:pStyle w:val="Heading2"/>
        <w:jc w:val="left"/>
      </w:pPr>
      <w:r>
        <w:t>KEY ELEMENT ACTION AREA: GOVERNMENT: DISASTER PLANNING</w:t>
      </w:r>
    </w:p>
    <w:p w:rsidR="00AE1FAA" w:rsidRDefault="000503AA" w:rsidP="00AE1FAA">
      <w:pPr>
        <w:rPr>
          <w:b/>
          <w:sz w:val="24"/>
          <w:szCs w:val="24"/>
        </w:rPr>
      </w:pPr>
      <w:r>
        <w:rPr>
          <w:b/>
          <w:sz w:val="24"/>
          <w:szCs w:val="24"/>
        </w:rPr>
        <w:t>Goal</w:t>
      </w:r>
    </w:p>
    <w:p w:rsidR="00AE1FAA" w:rsidRPr="00DA4BB5" w:rsidRDefault="00DA4BB5" w:rsidP="00AE1FAA">
      <w:pPr>
        <w:pStyle w:val="ListParagraph"/>
        <w:numPr>
          <w:ilvl w:val="0"/>
          <w:numId w:val="32"/>
        </w:numPr>
        <w:rPr>
          <w:rFonts w:asciiTheme="minorHAnsi" w:hAnsiTheme="minorHAnsi"/>
        </w:rPr>
      </w:pPr>
      <w:r w:rsidRPr="00DA4BB5">
        <w:rPr>
          <w:rFonts w:asciiTheme="minorHAnsi" w:hAnsiTheme="minorHAnsi"/>
        </w:rPr>
        <w:t xml:space="preserve">Develop or improve disaster planning contingencies within </w:t>
      </w:r>
      <w:r w:rsidR="00AE1FAA" w:rsidRPr="00DA4BB5">
        <w:rPr>
          <w:rFonts w:asciiTheme="minorHAnsi" w:hAnsiTheme="minorHAnsi"/>
        </w:rPr>
        <w:t>city</w:t>
      </w:r>
      <w:r w:rsidRPr="00DA4BB5">
        <w:rPr>
          <w:rFonts w:asciiTheme="minorHAnsi" w:hAnsiTheme="minorHAnsi"/>
        </w:rPr>
        <w:t xml:space="preserve"> </w:t>
      </w:r>
      <w:r w:rsidR="00AE1FAA" w:rsidRPr="00DA4BB5">
        <w:rPr>
          <w:rFonts w:asciiTheme="minorHAnsi" w:hAnsiTheme="minorHAnsi"/>
        </w:rPr>
        <w:t>/</w:t>
      </w:r>
      <w:r w:rsidRPr="00DA4BB5">
        <w:rPr>
          <w:rFonts w:asciiTheme="minorHAnsi" w:hAnsiTheme="minorHAnsi"/>
        </w:rPr>
        <w:t xml:space="preserve"> </w:t>
      </w:r>
      <w:r w:rsidR="00AE1FAA" w:rsidRPr="00DA4BB5">
        <w:rPr>
          <w:rFonts w:asciiTheme="minorHAnsi" w:hAnsiTheme="minorHAnsi"/>
        </w:rPr>
        <w:t>county ordinances, policies, and emergency preparedness plans that provide access to services and supports for people with dementia.</w:t>
      </w:r>
    </w:p>
    <w:p w:rsidR="00AE1FAA" w:rsidRDefault="00AE1FAA" w:rsidP="00AE1FAA">
      <w:pPr>
        <w:rPr>
          <w:rFonts w:asciiTheme="minorHAnsi" w:hAnsiTheme="minorHAnsi"/>
        </w:rPr>
      </w:pPr>
    </w:p>
    <w:p w:rsidR="00AE1FAA" w:rsidRPr="00E71F53" w:rsidRDefault="00E71F53" w:rsidP="00AE1FAA">
      <w:pPr>
        <w:rPr>
          <w:b/>
          <w:sz w:val="24"/>
          <w:szCs w:val="24"/>
        </w:rPr>
      </w:pPr>
      <w:r>
        <w:rPr>
          <w:b/>
          <w:sz w:val="24"/>
          <w:szCs w:val="24"/>
        </w:rPr>
        <w:t>Potential Activities</w:t>
      </w:r>
    </w:p>
    <w:p w:rsidR="00AE1FAA" w:rsidRDefault="00DA4BB5" w:rsidP="00DA4BB5">
      <w:pPr>
        <w:pStyle w:val="chartbody"/>
        <w:numPr>
          <w:ilvl w:val="0"/>
          <w:numId w:val="0"/>
        </w:numPr>
      </w:pPr>
      <w:r>
        <w:t>Support c</w:t>
      </w:r>
      <w:r w:rsidR="00AE1FAA">
        <w:t>ommunity planning and family preparation</w:t>
      </w:r>
      <w:r>
        <w:t xml:space="preserve"> that</w:t>
      </w:r>
      <w:r w:rsidR="00AE1FAA">
        <w:t xml:space="preserve"> considers s</w:t>
      </w:r>
      <w:r>
        <w:t>afety, security and needs of people with dementia.</w:t>
      </w:r>
    </w:p>
    <w:p w:rsidR="00DA4BB5" w:rsidRDefault="00DA4BB5" w:rsidP="00DA4BB5">
      <w:pPr>
        <w:pStyle w:val="chartbody"/>
        <w:numPr>
          <w:ilvl w:val="0"/>
          <w:numId w:val="0"/>
        </w:numPr>
      </w:pPr>
    </w:p>
    <w:p w:rsidR="00AE1FAA" w:rsidRDefault="00DA4BB5" w:rsidP="00DA4BB5">
      <w:pPr>
        <w:pStyle w:val="chartbody"/>
        <w:numPr>
          <w:ilvl w:val="0"/>
          <w:numId w:val="0"/>
        </w:numPr>
      </w:pPr>
      <w:r>
        <w:t>Facilitate c</w:t>
      </w:r>
      <w:r w:rsidR="00AE1FAA">
        <w:t>oordination among state and local emergency m</w:t>
      </w:r>
      <w:r>
        <w:t>anage</w:t>
      </w:r>
      <w:r w:rsidR="00AE1FAA">
        <w:t>m</w:t>
      </w:r>
      <w:r>
        <w:t>en</w:t>
      </w:r>
      <w:r w:rsidR="00AE1FAA">
        <w:t>t offices and</w:t>
      </w:r>
      <w:r>
        <w:t xml:space="preserve"> the</w:t>
      </w:r>
      <w:r w:rsidR="00AE1FAA">
        <w:t xml:space="preserve"> aging services network.</w:t>
      </w:r>
    </w:p>
    <w:p w:rsidR="00DA4BB5" w:rsidRDefault="00DA4BB5" w:rsidP="00DA4BB5">
      <w:pPr>
        <w:pStyle w:val="chartbody"/>
        <w:numPr>
          <w:ilvl w:val="0"/>
          <w:numId w:val="0"/>
        </w:numPr>
      </w:pPr>
    </w:p>
    <w:p w:rsidR="00AE1FAA" w:rsidRDefault="00AE1FAA" w:rsidP="00DA4BB5">
      <w:pPr>
        <w:pStyle w:val="chartbody"/>
        <w:numPr>
          <w:ilvl w:val="0"/>
          <w:numId w:val="0"/>
        </w:numPr>
      </w:pPr>
      <w:r>
        <w:t>Develop special needs registries identifying p</w:t>
      </w:r>
      <w:r w:rsidR="00DA4BB5">
        <w:t xml:space="preserve">eople </w:t>
      </w:r>
      <w:r>
        <w:t>w</w:t>
      </w:r>
      <w:r w:rsidR="00DA4BB5">
        <w:t xml:space="preserve">ith </w:t>
      </w:r>
      <w:r>
        <w:t>d</w:t>
      </w:r>
      <w:r w:rsidR="00DA4BB5">
        <w:t>ementia</w:t>
      </w:r>
      <w:r>
        <w:t xml:space="preserve"> who may need help in event of a disaster.</w:t>
      </w:r>
    </w:p>
    <w:p w:rsidR="00DA4BB5" w:rsidRDefault="00DA4BB5" w:rsidP="00DA4BB5">
      <w:pPr>
        <w:pStyle w:val="chartbody"/>
        <w:numPr>
          <w:ilvl w:val="0"/>
          <w:numId w:val="0"/>
        </w:numPr>
      </w:pPr>
    </w:p>
    <w:p w:rsidR="00AE1FAA" w:rsidRDefault="00DA4BB5" w:rsidP="00DA4BB5">
      <w:pPr>
        <w:pStyle w:val="chartbody"/>
        <w:numPr>
          <w:ilvl w:val="0"/>
          <w:numId w:val="0"/>
        </w:numPr>
      </w:pPr>
      <w:r>
        <w:t>Deliver s</w:t>
      </w:r>
      <w:r w:rsidR="00AE1FAA">
        <w:t>pecialized education on disaster preparedness to p</w:t>
      </w:r>
      <w:r>
        <w:t xml:space="preserve">eople </w:t>
      </w:r>
      <w:r w:rsidR="00AE1FAA">
        <w:t>w</w:t>
      </w:r>
      <w:r>
        <w:t xml:space="preserve">ith </w:t>
      </w:r>
      <w:r w:rsidR="00AE1FAA">
        <w:t>d</w:t>
      </w:r>
      <w:r>
        <w:t>ementia</w:t>
      </w:r>
      <w:r w:rsidR="00AE1FAA">
        <w:t xml:space="preserve"> and </w:t>
      </w:r>
      <w:r>
        <w:t xml:space="preserve">their </w:t>
      </w:r>
      <w:r w:rsidR="00AE1FAA">
        <w:t>care partners</w:t>
      </w:r>
      <w:r>
        <w:t>.</w:t>
      </w:r>
    </w:p>
    <w:p w:rsidR="00DA4BB5" w:rsidRDefault="00DA4BB5" w:rsidP="00DA4BB5">
      <w:pPr>
        <w:rPr>
          <w:rFonts w:asciiTheme="minorHAnsi" w:hAnsiTheme="minorHAnsi"/>
        </w:rPr>
      </w:pPr>
    </w:p>
    <w:p w:rsidR="00DA4BB5" w:rsidRDefault="00DA4BB5" w:rsidP="00DA4BB5">
      <w:pPr>
        <w:rPr>
          <w:rFonts w:asciiTheme="minorHAnsi" w:hAnsiTheme="minorHAnsi"/>
        </w:rPr>
      </w:pPr>
      <w:r>
        <w:rPr>
          <w:rFonts w:asciiTheme="minorHAnsi" w:hAnsiTheme="minorHAnsi"/>
        </w:rPr>
        <w:t>Embed dementia friendly principles that consider the potential for additional support that people with dementia may need during disaster or emergency events when planning.</w:t>
      </w:r>
    </w:p>
    <w:p w:rsidR="00A210EE" w:rsidRDefault="00A210EE" w:rsidP="00CD6B3E">
      <w:pPr>
        <w:rPr>
          <w:rFonts w:asciiTheme="minorHAnsi" w:hAnsiTheme="minorHAnsi"/>
        </w:rPr>
      </w:pPr>
    </w:p>
    <w:p w:rsidR="00AE1FAA" w:rsidRPr="00EB4360" w:rsidRDefault="00EB4360" w:rsidP="00EB4360">
      <w:pPr>
        <w:pStyle w:val="Heading2"/>
        <w:jc w:val="left"/>
      </w:pPr>
      <w:r>
        <w:t>KEY ELEMENT ACTION AREA: TRANSPORTATION</w:t>
      </w:r>
    </w:p>
    <w:p w:rsidR="00AE1FAA" w:rsidRDefault="00E71F53" w:rsidP="00AE1FAA">
      <w:pPr>
        <w:rPr>
          <w:b/>
          <w:sz w:val="24"/>
          <w:szCs w:val="24"/>
        </w:rPr>
      </w:pPr>
      <w:r>
        <w:rPr>
          <w:b/>
          <w:sz w:val="24"/>
          <w:szCs w:val="24"/>
        </w:rPr>
        <w:t>Goal</w:t>
      </w:r>
    </w:p>
    <w:p w:rsidR="00AE1FAA" w:rsidRPr="00267E5B" w:rsidRDefault="00A325AA" w:rsidP="00267E5B">
      <w:pPr>
        <w:pStyle w:val="ListParagraph"/>
        <w:numPr>
          <w:ilvl w:val="0"/>
          <w:numId w:val="32"/>
        </w:numPr>
        <w:rPr>
          <w:rFonts w:asciiTheme="minorHAnsi" w:hAnsiTheme="minorHAnsi"/>
        </w:rPr>
      </w:pPr>
      <w:r w:rsidRPr="00267E5B">
        <w:rPr>
          <w:rFonts w:asciiTheme="minorHAnsi" w:hAnsiTheme="minorHAnsi"/>
        </w:rPr>
        <w:t xml:space="preserve">Develop and improve </w:t>
      </w:r>
      <w:r w:rsidR="00AE1FAA" w:rsidRPr="00267E5B">
        <w:rPr>
          <w:rFonts w:asciiTheme="minorHAnsi" w:hAnsiTheme="minorHAnsi"/>
        </w:rPr>
        <w:t xml:space="preserve">transportation options for people with dementia. </w:t>
      </w:r>
      <w:r w:rsidRPr="00267E5B">
        <w:rPr>
          <w:rFonts w:asciiTheme="minorHAnsi" w:hAnsiTheme="minorHAnsi"/>
        </w:rPr>
        <w:t xml:space="preserve"> Some options include </w:t>
      </w:r>
      <w:r w:rsidR="00AE1FAA" w:rsidRPr="00267E5B">
        <w:rPr>
          <w:rFonts w:asciiTheme="minorHAnsi" w:hAnsiTheme="minorHAnsi"/>
        </w:rPr>
        <w:t>volunteer based (e.g. community agency or church drivers, RSVP/retired and senior volunteer program,</w:t>
      </w:r>
      <w:r w:rsidRPr="00267E5B">
        <w:rPr>
          <w:rFonts w:asciiTheme="minorHAnsi" w:hAnsiTheme="minorHAnsi"/>
        </w:rPr>
        <w:t xml:space="preserve"> veterans);</w:t>
      </w:r>
      <w:r w:rsidR="00AE1FAA" w:rsidRPr="00267E5B">
        <w:rPr>
          <w:rFonts w:asciiTheme="minorHAnsi" w:hAnsiTheme="minorHAnsi"/>
        </w:rPr>
        <w:t xml:space="preserve"> public or commercial </w:t>
      </w:r>
      <w:r w:rsidRPr="00267E5B">
        <w:rPr>
          <w:rFonts w:asciiTheme="minorHAnsi" w:hAnsiTheme="minorHAnsi"/>
        </w:rPr>
        <w:t>(</w:t>
      </w:r>
      <w:r w:rsidR="00AE1FAA" w:rsidRPr="00267E5B">
        <w:rPr>
          <w:rFonts w:asciiTheme="minorHAnsi" w:hAnsiTheme="minorHAnsi"/>
        </w:rPr>
        <w:t xml:space="preserve">e.g. bus, clinic shuttle, light rail, taxi cab, van), </w:t>
      </w:r>
      <w:r w:rsidRPr="00267E5B">
        <w:rPr>
          <w:rFonts w:asciiTheme="minorHAnsi" w:hAnsiTheme="minorHAnsi"/>
        </w:rPr>
        <w:t xml:space="preserve">and </w:t>
      </w:r>
      <w:r w:rsidR="00AE1FAA" w:rsidRPr="00267E5B">
        <w:rPr>
          <w:rFonts w:asciiTheme="minorHAnsi" w:hAnsiTheme="minorHAnsi"/>
        </w:rPr>
        <w:t>group options (</w:t>
      </w:r>
      <w:r w:rsidRPr="00267E5B">
        <w:rPr>
          <w:rFonts w:asciiTheme="minorHAnsi" w:hAnsiTheme="minorHAnsi"/>
        </w:rPr>
        <w:t xml:space="preserve">e.g. </w:t>
      </w:r>
      <w:r w:rsidR="00AE1FAA" w:rsidRPr="00267E5B">
        <w:rPr>
          <w:rFonts w:asciiTheme="minorHAnsi" w:hAnsiTheme="minorHAnsi"/>
        </w:rPr>
        <w:t>pick up services by senior or community center, adult day service)</w:t>
      </w:r>
      <w:r w:rsidRPr="00267E5B">
        <w:rPr>
          <w:rFonts w:asciiTheme="minorHAnsi" w:hAnsiTheme="minorHAnsi"/>
        </w:rPr>
        <w:t>.</w:t>
      </w:r>
    </w:p>
    <w:p w:rsidR="00AE1FAA" w:rsidRDefault="00AE1FAA" w:rsidP="00AE1FAA">
      <w:pPr>
        <w:rPr>
          <w:rFonts w:asciiTheme="minorHAnsi" w:hAnsiTheme="minorHAnsi"/>
        </w:rPr>
      </w:pPr>
    </w:p>
    <w:p w:rsidR="00AE1FAA" w:rsidRDefault="004B0982" w:rsidP="00AE1FAA">
      <w:pPr>
        <w:rPr>
          <w:b/>
          <w:sz w:val="24"/>
          <w:szCs w:val="24"/>
        </w:rPr>
      </w:pPr>
      <w:r>
        <w:rPr>
          <w:b/>
          <w:sz w:val="24"/>
          <w:szCs w:val="24"/>
        </w:rPr>
        <w:lastRenderedPageBreak/>
        <w:t>Potential Activities</w:t>
      </w:r>
    </w:p>
    <w:p w:rsidR="00DC1F0D" w:rsidRDefault="00DC1F0D" w:rsidP="00DC1F0D">
      <w:pPr>
        <w:rPr>
          <w:rFonts w:asciiTheme="minorHAnsi" w:hAnsiTheme="minorHAnsi"/>
        </w:rPr>
      </w:pPr>
      <w:r>
        <w:rPr>
          <w:rFonts w:asciiTheme="minorHAnsi" w:hAnsiTheme="minorHAnsi"/>
        </w:rPr>
        <w:t xml:space="preserve">Develop and improve consistent, reliable, accessible affordable transportation options that expand services to meet needs of people with dementia and their care partners by considering range of options: walking, driving, getting rides from others, </w:t>
      </w:r>
      <w:r w:rsidR="0067185B">
        <w:rPr>
          <w:rFonts w:asciiTheme="minorHAnsi" w:hAnsiTheme="minorHAnsi"/>
        </w:rPr>
        <w:t xml:space="preserve">or </w:t>
      </w:r>
      <w:r>
        <w:rPr>
          <w:rFonts w:asciiTheme="minorHAnsi" w:hAnsiTheme="minorHAnsi"/>
        </w:rPr>
        <w:t>services provided by public agencies and private businesses (e.g. taxi).</w:t>
      </w:r>
    </w:p>
    <w:p w:rsidR="0067185B" w:rsidRDefault="0067185B" w:rsidP="0067185B">
      <w:pPr>
        <w:pStyle w:val="ListParagraph"/>
        <w:numPr>
          <w:ilvl w:val="0"/>
          <w:numId w:val="32"/>
        </w:numPr>
        <w:rPr>
          <w:rFonts w:asciiTheme="minorHAnsi" w:hAnsiTheme="minorHAnsi"/>
        </w:rPr>
      </w:pPr>
      <w:r>
        <w:rPr>
          <w:rFonts w:asciiTheme="minorHAnsi" w:hAnsiTheme="minorHAnsi"/>
        </w:rPr>
        <w:t xml:space="preserve">Offer dementia </w:t>
      </w:r>
      <w:r w:rsidRPr="0067185B">
        <w:rPr>
          <w:rFonts w:asciiTheme="minorHAnsi" w:hAnsiTheme="minorHAnsi"/>
        </w:rPr>
        <w:t>trainin</w:t>
      </w:r>
      <w:r>
        <w:rPr>
          <w:rFonts w:asciiTheme="minorHAnsi" w:hAnsiTheme="minorHAnsi"/>
        </w:rPr>
        <w:t>g for transportation operators.</w:t>
      </w:r>
    </w:p>
    <w:p w:rsidR="0067185B" w:rsidRPr="0067185B" w:rsidRDefault="0067185B" w:rsidP="00DC1F0D">
      <w:pPr>
        <w:pStyle w:val="ListParagraph"/>
        <w:numPr>
          <w:ilvl w:val="0"/>
          <w:numId w:val="32"/>
        </w:numPr>
        <w:rPr>
          <w:rFonts w:asciiTheme="minorHAnsi" w:hAnsiTheme="minorHAnsi"/>
        </w:rPr>
      </w:pPr>
      <w:r>
        <w:rPr>
          <w:rFonts w:asciiTheme="minorHAnsi" w:hAnsiTheme="minorHAnsi"/>
        </w:rPr>
        <w:t xml:space="preserve">Implement </w:t>
      </w:r>
      <w:r w:rsidRPr="0067185B">
        <w:rPr>
          <w:rFonts w:asciiTheme="minorHAnsi" w:hAnsiTheme="minorHAnsi"/>
        </w:rPr>
        <w:t xml:space="preserve">outreach to help people feel comfortable </w:t>
      </w:r>
      <w:r>
        <w:rPr>
          <w:rFonts w:asciiTheme="minorHAnsi" w:hAnsiTheme="minorHAnsi"/>
        </w:rPr>
        <w:t>with transportation</w:t>
      </w:r>
      <w:r w:rsidR="00D07050">
        <w:rPr>
          <w:rFonts w:asciiTheme="minorHAnsi" w:hAnsiTheme="minorHAnsi"/>
        </w:rPr>
        <w:t xml:space="preserve"> options that are new to them.</w:t>
      </w:r>
    </w:p>
    <w:p w:rsidR="00DC1F0D" w:rsidRDefault="00DC1F0D" w:rsidP="00AE1FAA">
      <w:pPr>
        <w:rPr>
          <w:rFonts w:asciiTheme="minorHAnsi" w:hAnsiTheme="minorHAnsi"/>
        </w:rPr>
      </w:pPr>
    </w:p>
    <w:p w:rsidR="00154859" w:rsidRDefault="00154859" w:rsidP="00AE1FAA">
      <w:pPr>
        <w:rPr>
          <w:rFonts w:asciiTheme="minorHAnsi" w:hAnsiTheme="minorHAnsi"/>
        </w:rPr>
      </w:pPr>
      <w:r>
        <w:rPr>
          <w:rFonts w:asciiTheme="minorHAnsi" w:hAnsiTheme="minorHAnsi"/>
        </w:rPr>
        <w:t>Policy</w:t>
      </w:r>
    </w:p>
    <w:p w:rsidR="00AE1FAA" w:rsidRDefault="00AE1FAA" w:rsidP="00AE1FAA">
      <w:pPr>
        <w:pStyle w:val="ListParagraph"/>
        <w:numPr>
          <w:ilvl w:val="0"/>
          <w:numId w:val="32"/>
        </w:numPr>
        <w:rPr>
          <w:rFonts w:asciiTheme="minorHAnsi" w:hAnsiTheme="minorHAnsi"/>
        </w:rPr>
      </w:pPr>
      <w:r w:rsidRPr="00154859">
        <w:rPr>
          <w:rFonts w:asciiTheme="minorHAnsi" w:hAnsiTheme="minorHAnsi"/>
        </w:rPr>
        <w:t>Support increased funding for transportation that serves older users and people with dementia</w:t>
      </w:r>
      <w:r w:rsidR="00154859" w:rsidRPr="00154859">
        <w:rPr>
          <w:rFonts w:asciiTheme="minorHAnsi" w:hAnsiTheme="minorHAnsi"/>
        </w:rPr>
        <w:t>.</w:t>
      </w:r>
    </w:p>
    <w:p w:rsidR="00154859" w:rsidRPr="00154859" w:rsidRDefault="00154859" w:rsidP="00154859">
      <w:pPr>
        <w:pStyle w:val="ListParagraph"/>
        <w:numPr>
          <w:ilvl w:val="0"/>
          <w:numId w:val="32"/>
        </w:numPr>
        <w:rPr>
          <w:rFonts w:asciiTheme="minorHAnsi" w:hAnsiTheme="minorHAnsi"/>
        </w:rPr>
      </w:pPr>
      <w:r w:rsidRPr="00154859">
        <w:rPr>
          <w:rFonts w:asciiTheme="minorHAnsi" w:hAnsiTheme="minorHAnsi"/>
        </w:rPr>
        <w:t xml:space="preserve">Improve transportation planning and coordination of services with streets and human services, land use and development planning. </w:t>
      </w:r>
    </w:p>
    <w:p w:rsidR="00154859" w:rsidRPr="00154859" w:rsidRDefault="00154859" w:rsidP="00154859">
      <w:pPr>
        <w:pStyle w:val="ListParagraph"/>
        <w:numPr>
          <w:ilvl w:val="0"/>
          <w:numId w:val="32"/>
        </w:numPr>
        <w:rPr>
          <w:rFonts w:asciiTheme="minorHAnsi" w:hAnsiTheme="minorHAnsi"/>
        </w:rPr>
      </w:pPr>
      <w:r w:rsidRPr="00154859">
        <w:rPr>
          <w:rFonts w:asciiTheme="minorHAnsi" w:hAnsiTheme="minorHAnsi"/>
        </w:rPr>
        <w:t xml:space="preserve">Develop policy that fosters complete streets, pedestrian safety and ease, </w:t>
      </w:r>
      <w:r w:rsidR="00267E5B">
        <w:rPr>
          <w:rFonts w:asciiTheme="minorHAnsi" w:hAnsiTheme="minorHAnsi"/>
        </w:rPr>
        <w:t xml:space="preserve">and </w:t>
      </w:r>
      <w:r w:rsidRPr="00154859">
        <w:rPr>
          <w:rFonts w:asciiTheme="minorHAnsi" w:hAnsiTheme="minorHAnsi"/>
        </w:rPr>
        <w:t>rural access.</w:t>
      </w:r>
    </w:p>
    <w:p w:rsidR="00AE1FAA" w:rsidRDefault="00AE1FAA" w:rsidP="00AE1FAA">
      <w:pPr>
        <w:rPr>
          <w:rFonts w:asciiTheme="minorHAnsi" w:hAnsiTheme="minorHAnsi"/>
        </w:rPr>
      </w:pPr>
    </w:p>
    <w:p w:rsidR="00154859" w:rsidRPr="00154859" w:rsidRDefault="00154859" w:rsidP="00154859">
      <w:pPr>
        <w:rPr>
          <w:rFonts w:asciiTheme="minorHAnsi" w:hAnsiTheme="minorHAnsi"/>
        </w:rPr>
      </w:pPr>
      <w:r w:rsidRPr="00154859">
        <w:rPr>
          <w:rFonts w:asciiTheme="minorHAnsi" w:hAnsiTheme="minorHAnsi"/>
        </w:rPr>
        <w:t>Driving</w:t>
      </w:r>
    </w:p>
    <w:p w:rsidR="00154859" w:rsidRDefault="004B0982" w:rsidP="00154859">
      <w:pPr>
        <w:pStyle w:val="ListParagraph"/>
        <w:numPr>
          <w:ilvl w:val="0"/>
          <w:numId w:val="32"/>
        </w:numPr>
        <w:rPr>
          <w:rFonts w:asciiTheme="minorHAnsi" w:hAnsiTheme="minorHAnsi"/>
        </w:rPr>
      </w:pPr>
      <w:r w:rsidRPr="00154859">
        <w:rPr>
          <w:rFonts w:asciiTheme="minorHAnsi" w:hAnsiTheme="minorHAnsi"/>
        </w:rPr>
        <w:t>Offer safe driving p</w:t>
      </w:r>
      <w:r w:rsidR="00154859" w:rsidRPr="00154859">
        <w:rPr>
          <w:rFonts w:asciiTheme="minorHAnsi" w:hAnsiTheme="minorHAnsi"/>
        </w:rPr>
        <w:t>rograms or resources.</w:t>
      </w:r>
    </w:p>
    <w:p w:rsidR="00154859" w:rsidRDefault="00154859" w:rsidP="00154859">
      <w:pPr>
        <w:pStyle w:val="ListParagraph"/>
        <w:numPr>
          <w:ilvl w:val="0"/>
          <w:numId w:val="32"/>
        </w:numPr>
        <w:rPr>
          <w:rFonts w:asciiTheme="minorHAnsi" w:hAnsiTheme="minorHAnsi"/>
        </w:rPr>
      </w:pPr>
      <w:r w:rsidRPr="00154859">
        <w:rPr>
          <w:rFonts w:asciiTheme="minorHAnsi" w:hAnsiTheme="minorHAnsi"/>
        </w:rPr>
        <w:t xml:space="preserve">Recognize increased dependence on automobile, influence of person’s location (rural/urban) on mobility, </w:t>
      </w:r>
      <w:r w:rsidR="00267E5B">
        <w:rPr>
          <w:rFonts w:asciiTheme="minorHAnsi" w:hAnsiTheme="minorHAnsi"/>
        </w:rPr>
        <w:t xml:space="preserve">and </w:t>
      </w:r>
      <w:r w:rsidRPr="00154859">
        <w:rPr>
          <w:rFonts w:asciiTheme="minorHAnsi" w:hAnsiTheme="minorHAnsi"/>
        </w:rPr>
        <w:t>effect of physical, sensory and cognitive limitations.</w:t>
      </w:r>
    </w:p>
    <w:p w:rsidR="00154859" w:rsidRPr="00154859" w:rsidRDefault="00154859" w:rsidP="00154859">
      <w:pPr>
        <w:pStyle w:val="ListParagraph"/>
        <w:numPr>
          <w:ilvl w:val="0"/>
          <w:numId w:val="32"/>
        </w:numPr>
        <w:rPr>
          <w:rFonts w:asciiTheme="minorHAnsi" w:hAnsiTheme="minorHAnsi"/>
        </w:rPr>
      </w:pPr>
      <w:r w:rsidRPr="00154859">
        <w:rPr>
          <w:rFonts w:asciiTheme="minorHAnsi" w:hAnsiTheme="minorHAnsi"/>
        </w:rPr>
        <w:t>Plan to reduce unnecessary isolation/dependence for when people with dementia and / or their care partners can no longer drive.</w:t>
      </w:r>
    </w:p>
    <w:p w:rsidR="00AE1FAA" w:rsidRDefault="00AE1FAA" w:rsidP="00AE1FAA">
      <w:pPr>
        <w:rPr>
          <w:rFonts w:asciiTheme="minorHAnsi" w:hAnsiTheme="minorHAnsi"/>
        </w:rPr>
      </w:pPr>
    </w:p>
    <w:p w:rsidR="00AE1FAA" w:rsidRPr="00EB4360" w:rsidRDefault="00EB4360" w:rsidP="00EB4360">
      <w:pPr>
        <w:pStyle w:val="Heading2"/>
        <w:jc w:val="left"/>
      </w:pPr>
      <w:r>
        <w:t>KEY ELEMENT ACTION AREA: HEALTH CARE: COGNITIVE IMPAIRMENT IDENTIFICATION, ASSESSMENT, MANAGEMENT</w:t>
      </w:r>
    </w:p>
    <w:p w:rsidR="00AE1FAA" w:rsidRDefault="004B0982" w:rsidP="00AE1FAA">
      <w:pPr>
        <w:rPr>
          <w:b/>
          <w:sz w:val="24"/>
          <w:szCs w:val="24"/>
        </w:rPr>
      </w:pPr>
      <w:r>
        <w:rPr>
          <w:b/>
          <w:sz w:val="24"/>
          <w:szCs w:val="24"/>
        </w:rPr>
        <w:t>Goals</w:t>
      </w:r>
    </w:p>
    <w:p w:rsidR="00AE1FAA" w:rsidRDefault="00984A15" w:rsidP="004B0982">
      <w:pPr>
        <w:pStyle w:val="ListParagraph"/>
        <w:numPr>
          <w:ilvl w:val="0"/>
          <w:numId w:val="32"/>
        </w:numPr>
        <w:rPr>
          <w:rFonts w:asciiTheme="minorHAnsi" w:hAnsiTheme="minorHAnsi"/>
        </w:rPr>
      </w:pPr>
      <w:r>
        <w:rPr>
          <w:rFonts w:asciiTheme="minorHAnsi" w:hAnsiTheme="minorHAnsi"/>
        </w:rPr>
        <w:t xml:space="preserve">Develop and improve access to and use of </w:t>
      </w:r>
      <w:r w:rsidR="00AE1FAA" w:rsidRPr="004B0982">
        <w:rPr>
          <w:rFonts w:asciiTheme="minorHAnsi" w:hAnsiTheme="minorHAnsi"/>
        </w:rPr>
        <w:t>objective tools to assess cognition with older patients</w:t>
      </w:r>
      <w:r>
        <w:rPr>
          <w:rFonts w:asciiTheme="minorHAnsi" w:hAnsiTheme="minorHAnsi"/>
        </w:rPr>
        <w:t xml:space="preserve"> in health care organizations.</w:t>
      </w:r>
    </w:p>
    <w:p w:rsidR="00AE1FAA" w:rsidRDefault="00984A15" w:rsidP="00AE1FAA">
      <w:pPr>
        <w:pStyle w:val="ListParagraph"/>
        <w:numPr>
          <w:ilvl w:val="0"/>
          <w:numId w:val="32"/>
        </w:numPr>
        <w:rPr>
          <w:rFonts w:asciiTheme="minorHAnsi" w:hAnsiTheme="minorHAnsi"/>
        </w:rPr>
      </w:pPr>
      <w:r>
        <w:rPr>
          <w:rFonts w:asciiTheme="minorHAnsi" w:hAnsiTheme="minorHAnsi"/>
        </w:rPr>
        <w:t xml:space="preserve">Develop and improve adoption of </w:t>
      </w:r>
      <w:r w:rsidR="00AE1FAA" w:rsidRPr="004B0982">
        <w:rPr>
          <w:rFonts w:asciiTheme="minorHAnsi" w:hAnsiTheme="minorHAnsi"/>
        </w:rPr>
        <w:t>standard practices for follow-up care when cognitive impairment is identified</w:t>
      </w:r>
      <w:r>
        <w:rPr>
          <w:rFonts w:asciiTheme="minorHAnsi" w:hAnsiTheme="minorHAnsi"/>
        </w:rPr>
        <w:t xml:space="preserve"> in health care organizations</w:t>
      </w:r>
      <w:r w:rsidR="00AE1FAA" w:rsidRPr="004B0982">
        <w:rPr>
          <w:rFonts w:asciiTheme="minorHAnsi" w:hAnsiTheme="minorHAnsi"/>
        </w:rPr>
        <w:t xml:space="preserve">.  </w:t>
      </w:r>
    </w:p>
    <w:p w:rsidR="00AE1FAA" w:rsidRPr="004B0982" w:rsidRDefault="00984A15" w:rsidP="00AE1FAA">
      <w:pPr>
        <w:pStyle w:val="ListParagraph"/>
        <w:numPr>
          <w:ilvl w:val="0"/>
          <w:numId w:val="32"/>
        </w:numPr>
        <w:rPr>
          <w:rFonts w:asciiTheme="minorHAnsi" w:hAnsiTheme="minorHAnsi"/>
        </w:rPr>
      </w:pPr>
      <w:r>
        <w:rPr>
          <w:rFonts w:asciiTheme="minorHAnsi" w:hAnsiTheme="minorHAnsi" w:cs="Cambria"/>
        </w:rPr>
        <w:t xml:space="preserve">Develop and improve </w:t>
      </w:r>
      <w:r w:rsidR="00AE1FAA" w:rsidRPr="004B0982">
        <w:rPr>
          <w:rFonts w:asciiTheme="minorHAnsi" w:hAnsiTheme="minorHAnsi" w:cs="Cambria"/>
        </w:rPr>
        <w:t>use of electronic medical record decision support tools for cognitive impairment</w:t>
      </w:r>
      <w:r>
        <w:rPr>
          <w:rFonts w:asciiTheme="minorHAnsi" w:hAnsiTheme="minorHAnsi" w:cs="Cambria"/>
        </w:rPr>
        <w:t xml:space="preserve"> </w:t>
      </w:r>
      <w:r w:rsidR="00AE1FAA" w:rsidRPr="004B0982">
        <w:rPr>
          <w:rFonts w:asciiTheme="minorHAnsi" w:hAnsiTheme="minorHAnsi" w:cs="Cambria"/>
        </w:rPr>
        <w:t>/</w:t>
      </w:r>
      <w:r>
        <w:rPr>
          <w:rFonts w:asciiTheme="minorHAnsi" w:hAnsiTheme="minorHAnsi" w:cs="Cambria"/>
        </w:rPr>
        <w:t xml:space="preserve"> </w:t>
      </w:r>
      <w:r w:rsidR="00AE1FAA" w:rsidRPr="004B0982">
        <w:rPr>
          <w:rFonts w:asciiTheme="minorHAnsi" w:hAnsiTheme="minorHAnsi" w:cs="Cambria"/>
        </w:rPr>
        <w:t>dementia</w:t>
      </w:r>
      <w:r>
        <w:rPr>
          <w:rFonts w:asciiTheme="minorHAnsi" w:hAnsiTheme="minorHAnsi" w:cs="Cambria"/>
        </w:rPr>
        <w:t xml:space="preserve"> in health care organizations</w:t>
      </w:r>
      <w:r w:rsidR="00AE1FAA" w:rsidRPr="004B0982">
        <w:rPr>
          <w:rFonts w:asciiTheme="minorHAnsi" w:hAnsiTheme="minorHAnsi" w:cs="Cambria"/>
        </w:rPr>
        <w:t xml:space="preserve">.  </w:t>
      </w:r>
    </w:p>
    <w:p w:rsidR="00AE1FAA" w:rsidRDefault="00AE1FAA" w:rsidP="00AE1FAA">
      <w:pPr>
        <w:rPr>
          <w:rFonts w:asciiTheme="minorHAnsi" w:hAnsiTheme="minorHAnsi"/>
        </w:rPr>
      </w:pPr>
    </w:p>
    <w:p w:rsidR="00AE1FAA" w:rsidRDefault="00AE1FAA" w:rsidP="00AE1FAA">
      <w:pPr>
        <w:rPr>
          <w:b/>
          <w:sz w:val="24"/>
          <w:szCs w:val="24"/>
        </w:rPr>
      </w:pPr>
      <w:r>
        <w:rPr>
          <w:b/>
          <w:sz w:val="24"/>
          <w:szCs w:val="24"/>
        </w:rPr>
        <w:t>Potential Activities:</w:t>
      </w:r>
    </w:p>
    <w:p w:rsidR="00984A15" w:rsidRDefault="0055417A" w:rsidP="00984A15">
      <w:pPr>
        <w:rPr>
          <w:rFonts w:asciiTheme="minorHAnsi" w:hAnsiTheme="minorHAnsi"/>
        </w:rPr>
      </w:pPr>
      <w:r>
        <w:rPr>
          <w:rFonts w:asciiTheme="minorHAnsi" w:hAnsiTheme="minorHAnsi"/>
        </w:rPr>
        <w:t>Support screening and early diagnosis so p</w:t>
      </w:r>
      <w:r w:rsidR="00984A15" w:rsidRPr="0055417A">
        <w:rPr>
          <w:rFonts w:asciiTheme="minorHAnsi" w:hAnsiTheme="minorHAnsi"/>
        </w:rPr>
        <w:t>eople with dementia-like symptoms can receive an accurate and timely assessment and diagnosis followed by optimal treatment, support, and care</w:t>
      </w:r>
      <w:r>
        <w:rPr>
          <w:rFonts w:asciiTheme="minorHAnsi" w:hAnsiTheme="minorHAnsi"/>
        </w:rPr>
        <w:t xml:space="preserve"> consistent with recommended practices.</w:t>
      </w:r>
    </w:p>
    <w:p w:rsidR="0055417A" w:rsidRPr="00D80AEE" w:rsidRDefault="0055417A" w:rsidP="00D80AEE">
      <w:pPr>
        <w:pStyle w:val="ListParagraph"/>
        <w:numPr>
          <w:ilvl w:val="0"/>
          <w:numId w:val="32"/>
        </w:numPr>
        <w:rPr>
          <w:rFonts w:asciiTheme="minorHAnsi" w:hAnsiTheme="minorHAnsi"/>
        </w:rPr>
      </w:pPr>
      <w:r w:rsidRPr="00D80AEE">
        <w:rPr>
          <w:rFonts w:asciiTheme="minorHAnsi" w:hAnsiTheme="minorHAnsi"/>
        </w:rPr>
        <w:t>Help community to understand the benefits of early diagnosis.</w:t>
      </w:r>
    </w:p>
    <w:p w:rsidR="0055417A" w:rsidRPr="00D80AEE" w:rsidRDefault="0055417A" w:rsidP="00D80AEE">
      <w:pPr>
        <w:pStyle w:val="ListParagraph"/>
        <w:numPr>
          <w:ilvl w:val="0"/>
          <w:numId w:val="32"/>
        </w:numPr>
        <w:rPr>
          <w:rFonts w:asciiTheme="minorHAnsi" w:hAnsiTheme="minorHAnsi"/>
        </w:rPr>
      </w:pPr>
      <w:r w:rsidRPr="00D80AEE">
        <w:rPr>
          <w:rFonts w:asciiTheme="minorHAnsi" w:hAnsiTheme="minorHAnsi"/>
        </w:rPr>
        <w:t>Hold a memory screening event.</w:t>
      </w:r>
    </w:p>
    <w:p w:rsidR="00AE1FAA" w:rsidRDefault="0055417A" w:rsidP="00D80AEE">
      <w:pPr>
        <w:pStyle w:val="chartbody"/>
        <w:numPr>
          <w:ilvl w:val="0"/>
          <w:numId w:val="32"/>
        </w:numPr>
      </w:pPr>
      <w:r>
        <w:t xml:space="preserve">Learn more about </w:t>
      </w:r>
      <w:r w:rsidR="00AE1FAA">
        <w:t xml:space="preserve">objective </w:t>
      </w:r>
      <w:r>
        <w:t xml:space="preserve">cognitive </w:t>
      </w:r>
      <w:r w:rsidR="00AE1FAA">
        <w:t>assessments such as the Mini-Cog or Montre</w:t>
      </w:r>
      <w:r>
        <w:t>al Cognitive Assessment (</w:t>
      </w:r>
      <w:proofErr w:type="spellStart"/>
      <w:r>
        <w:t>MoCA</w:t>
      </w:r>
      <w:proofErr w:type="spellEnd"/>
      <w:r>
        <w:t>).</w:t>
      </w:r>
    </w:p>
    <w:p w:rsidR="0055417A" w:rsidRDefault="0055417A" w:rsidP="0055417A">
      <w:pPr>
        <w:pStyle w:val="chartbody"/>
        <w:numPr>
          <w:ilvl w:val="0"/>
          <w:numId w:val="0"/>
        </w:numPr>
      </w:pPr>
    </w:p>
    <w:p w:rsidR="0055417A" w:rsidRDefault="0055417A" w:rsidP="0055417A">
      <w:pPr>
        <w:pStyle w:val="chartbody"/>
        <w:numPr>
          <w:ilvl w:val="0"/>
          <w:numId w:val="0"/>
        </w:numPr>
      </w:pPr>
      <w:r>
        <w:t xml:space="preserve">Support referrals to specialists and </w:t>
      </w:r>
      <w:r w:rsidR="00267E5B">
        <w:t xml:space="preserve">patient </w:t>
      </w:r>
      <w:r>
        <w:t>engagement with counseling, education and planning resources.</w:t>
      </w:r>
    </w:p>
    <w:p w:rsidR="00A210EE" w:rsidRPr="009E1F02" w:rsidRDefault="00A210EE" w:rsidP="00CD6B3E">
      <w:pPr>
        <w:rPr>
          <w:rFonts w:asciiTheme="minorHAnsi" w:hAnsiTheme="minorHAnsi"/>
        </w:rPr>
      </w:pPr>
    </w:p>
    <w:p w:rsidR="00AE1FAA" w:rsidRPr="00EB4360" w:rsidRDefault="00EB4360" w:rsidP="00EB4360">
      <w:pPr>
        <w:pStyle w:val="Heading2"/>
        <w:jc w:val="left"/>
      </w:pPr>
      <w:r>
        <w:t>KEY ELEMENT ACTION AREA: HEALTH CARE: STAFF TRAINING</w:t>
      </w:r>
    </w:p>
    <w:p w:rsidR="00AE1FAA" w:rsidRDefault="00AE1FAA" w:rsidP="00AE1FAA">
      <w:pPr>
        <w:rPr>
          <w:b/>
          <w:sz w:val="24"/>
          <w:szCs w:val="24"/>
        </w:rPr>
      </w:pPr>
      <w:r>
        <w:rPr>
          <w:b/>
          <w:sz w:val="24"/>
          <w:szCs w:val="24"/>
        </w:rPr>
        <w:t>Go</w:t>
      </w:r>
      <w:r w:rsidR="004B0982">
        <w:rPr>
          <w:b/>
          <w:sz w:val="24"/>
          <w:szCs w:val="24"/>
        </w:rPr>
        <w:t>als</w:t>
      </w:r>
    </w:p>
    <w:p w:rsidR="00AE1FAA" w:rsidRPr="004B0982" w:rsidRDefault="00392DA9" w:rsidP="004B0982">
      <w:pPr>
        <w:pStyle w:val="ListParagraph"/>
        <w:numPr>
          <w:ilvl w:val="0"/>
          <w:numId w:val="32"/>
        </w:numPr>
        <w:rPr>
          <w:rFonts w:asciiTheme="minorHAnsi" w:hAnsiTheme="minorHAnsi"/>
        </w:rPr>
      </w:pPr>
      <w:r>
        <w:rPr>
          <w:rFonts w:asciiTheme="minorHAnsi" w:hAnsiTheme="minorHAnsi"/>
        </w:rPr>
        <w:t>Develop and improve training on dementia and systems for implementation (e.g. at hire, periodically) for h</w:t>
      </w:r>
      <w:r w:rsidR="00AE1FAA" w:rsidRPr="004B0982">
        <w:rPr>
          <w:rFonts w:asciiTheme="minorHAnsi" w:hAnsiTheme="minorHAnsi"/>
        </w:rPr>
        <w:t>ealth c</w:t>
      </w:r>
      <w:r>
        <w:rPr>
          <w:rFonts w:asciiTheme="minorHAnsi" w:hAnsiTheme="minorHAnsi"/>
        </w:rPr>
        <w:t>are staff</w:t>
      </w:r>
      <w:r w:rsidR="00AE1FAA" w:rsidRPr="004B0982">
        <w:rPr>
          <w:rFonts w:asciiTheme="minorHAnsi" w:hAnsiTheme="minorHAnsi"/>
        </w:rPr>
        <w:t>.</w:t>
      </w:r>
      <w:r>
        <w:rPr>
          <w:rFonts w:asciiTheme="minorHAnsi" w:hAnsiTheme="minorHAnsi"/>
        </w:rPr>
        <w:t xml:space="preserve">  Possible topic include: </w:t>
      </w:r>
      <w:r w:rsidR="00AE1FAA" w:rsidRPr="004B0982">
        <w:rPr>
          <w:rFonts w:asciiTheme="minorHAnsi" w:hAnsiTheme="minorHAnsi"/>
        </w:rPr>
        <w:t xml:space="preserve"> identification of dementia, behavior as communication, end of life care, individual patient</w:t>
      </w:r>
      <w:r>
        <w:rPr>
          <w:rFonts w:asciiTheme="minorHAnsi" w:hAnsiTheme="minorHAnsi"/>
        </w:rPr>
        <w:t xml:space="preserve"> </w:t>
      </w:r>
      <w:r w:rsidR="00AE1FAA" w:rsidRPr="004B0982">
        <w:rPr>
          <w:rFonts w:asciiTheme="minorHAnsi" w:hAnsiTheme="minorHAnsi"/>
        </w:rPr>
        <w:t>/</w:t>
      </w:r>
      <w:r>
        <w:rPr>
          <w:rFonts w:asciiTheme="minorHAnsi" w:hAnsiTheme="minorHAnsi"/>
        </w:rPr>
        <w:t xml:space="preserve"> </w:t>
      </w:r>
      <w:r w:rsidR="00AE1FAA" w:rsidRPr="004B0982">
        <w:rPr>
          <w:rFonts w:asciiTheme="minorHAnsi" w:hAnsiTheme="minorHAnsi"/>
        </w:rPr>
        <w:t xml:space="preserve">resident needs, medications, </w:t>
      </w:r>
      <w:r>
        <w:rPr>
          <w:rFonts w:asciiTheme="minorHAnsi" w:hAnsiTheme="minorHAnsi"/>
        </w:rPr>
        <w:t xml:space="preserve">and </w:t>
      </w:r>
      <w:r w:rsidR="00AE1FAA" w:rsidRPr="004B0982">
        <w:rPr>
          <w:rFonts w:asciiTheme="minorHAnsi" w:hAnsiTheme="minorHAnsi"/>
        </w:rPr>
        <w:t>supporting family</w:t>
      </w:r>
      <w:r>
        <w:rPr>
          <w:rFonts w:asciiTheme="minorHAnsi" w:hAnsiTheme="minorHAnsi"/>
        </w:rPr>
        <w:t xml:space="preserve"> caregivers.</w:t>
      </w:r>
    </w:p>
    <w:p w:rsidR="00AE1FAA" w:rsidRPr="00BF1693" w:rsidRDefault="00AE1FAA" w:rsidP="00AE1FAA">
      <w:pPr>
        <w:rPr>
          <w:rFonts w:asciiTheme="minorHAnsi" w:hAnsiTheme="minorHAnsi"/>
        </w:rPr>
      </w:pPr>
    </w:p>
    <w:p w:rsidR="00AE1FAA" w:rsidRPr="00392DA9" w:rsidRDefault="00392DA9" w:rsidP="00AE1FAA">
      <w:pPr>
        <w:pStyle w:val="ListParagraph"/>
        <w:numPr>
          <w:ilvl w:val="0"/>
          <w:numId w:val="32"/>
        </w:numPr>
        <w:rPr>
          <w:rFonts w:asciiTheme="minorHAnsi" w:hAnsiTheme="minorHAnsi" w:cs="Cambria"/>
        </w:rPr>
      </w:pPr>
      <w:r>
        <w:rPr>
          <w:rFonts w:asciiTheme="minorHAnsi" w:hAnsiTheme="minorHAnsi" w:cs="Cambria"/>
        </w:rPr>
        <w:t xml:space="preserve">Develop and improve </w:t>
      </w:r>
      <w:r w:rsidR="00AE1FAA" w:rsidRPr="004B0982">
        <w:rPr>
          <w:rFonts w:asciiTheme="minorHAnsi" w:hAnsiTheme="minorHAnsi" w:cs="Cambria"/>
        </w:rPr>
        <w:t>training on dementia care best practices</w:t>
      </w:r>
      <w:r>
        <w:rPr>
          <w:rFonts w:asciiTheme="minorHAnsi" w:hAnsiTheme="minorHAnsi" w:cs="Cambria"/>
        </w:rPr>
        <w:t xml:space="preserve"> and systems for implementation (e.g. at hire, periodically) for clinic staff.  Possible topics include: </w:t>
      </w:r>
      <w:r w:rsidR="00AE1FAA" w:rsidRPr="004B0982">
        <w:rPr>
          <w:rFonts w:asciiTheme="minorHAnsi" w:hAnsiTheme="minorHAnsi" w:cs="Cambria"/>
        </w:rPr>
        <w:t>screening for cognitive impairment using objective tool</w:t>
      </w:r>
      <w:r>
        <w:rPr>
          <w:rFonts w:asciiTheme="minorHAnsi" w:hAnsiTheme="minorHAnsi" w:cs="Cambria"/>
        </w:rPr>
        <w:t xml:space="preserve">s (e.g. </w:t>
      </w:r>
      <w:r>
        <w:rPr>
          <w:rFonts w:asciiTheme="minorHAnsi" w:hAnsiTheme="minorHAnsi" w:cs="Cambria"/>
        </w:rPr>
        <w:lastRenderedPageBreak/>
        <w:t xml:space="preserve">Mini Cog, </w:t>
      </w:r>
      <w:proofErr w:type="spellStart"/>
      <w:r>
        <w:rPr>
          <w:rFonts w:asciiTheme="minorHAnsi" w:hAnsiTheme="minorHAnsi" w:cs="Cambria"/>
        </w:rPr>
        <w:t>MoCA</w:t>
      </w:r>
      <w:proofErr w:type="spellEnd"/>
      <w:r>
        <w:rPr>
          <w:rFonts w:asciiTheme="minorHAnsi" w:hAnsiTheme="minorHAnsi" w:cs="Cambria"/>
        </w:rPr>
        <w:t xml:space="preserve">, </w:t>
      </w:r>
      <w:proofErr w:type="gramStart"/>
      <w:r>
        <w:rPr>
          <w:rFonts w:asciiTheme="minorHAnsi" w:hAnsiTheme="minorHAnsi" w:cs="Cambria"/>
        </w:rPr>
        <w:t>SLUMS</w:t>
      </w:r>
      <w:r w:rsidR="00AE1FAA" w:rsidRPr="004B0982">
        <w:rPr>
          <w:rFonts w:asciiTheme="minorHAnsi" w:hAnsiTheme="minorHAnsi" w:cs="Cambria"/>
        </w:rPr>
        <w:t>, provision of dementia workup according to guidelines (AAN, ACT practice tool), treatment and management of Alzheimer’s</w:t>
      </w:r>
      <w:proofErr w:type="gramEnd"/>
      <w:r w:rsidR="00AE1FAA" w:rsidRPr="004B0982">
        <w:rPr>
          <w:rFonts w:asciiTheme="minorHAnsi" w:hAnsiTheme="minorHAnsi" w:cs="Cambria"/>
        </w:rPr>
        <w:t xml:space="preserve"> disease and other dementia, </w:t>
      </w:r>
      <w:r>
        <w:rPr>
          <w:rFonts w:asciiTheme="minorHAnsi" w:hAnsiTheme="minorHAnsi" w:cs="Cambria"/>
        </w:rPr>
        <w:t xml:space="preserve">and </w:t>
      </w:r>
      <w:r w:rsidR="00AE1FAA" w:rsidRPr="004B0982">
        <w:rPr>
          <w:rFonts w:asciiTheme="minorHAnsi" w:hAnsiTheme="minorHAnsi" w:cs="Cambria"/>
        </w:rPr>
        <w:t>supporting family caregiver</w:t>
      </w:r>
      <w:r>
        <w:rPr>
          <w:rFonts w:asciiTheme="minorHAnsi" w:hAnsiTheme="minorHAnsi" w:cs="Cambria"/>
        </w:rPr>
        <w:t>s.</w:t>
      </w:r>
    </w:p>
    <w:p w:rsidR="00AE1FAA" w:rsidRDefault="00AE1FAA" w:rsidP="00AE1FAA">
      <w:pPr>
        <w:rPr>
          <w:rFonts w:asciiTheme="minorHAnsi" w:hAnsiTheme="minorHAnsi"/>
        </w:rPr>
      </w:pPr>
    </w:p>
    <w:p w:rsidR="00AE1FAA" w:rsidRDefault="004B0982" w:rsidP="00AE1FAA">
      <w:pPr>
        <w:rPr>
          <w:b/>
          <w:sz w:val="24"/>
          <w:szCs w:val="24"/>
        </w:rPr>
      </w:pPr>
      <w:r>
        <w:rPr>
          <w:b/>
          <w:sz w:val="24"/>
          <w:szCs w:val="24"/>
        </w:rPr>
        <w:t>Potential Activities</w:t>
      </w:r>
    </w:p>
    <w:p w:rsidR="00AE1FAA" w:rsidRDefault="00AE1FAA" w:rsidP="00392DA9">
      <w:pPr>
        <w:pStyle w:val="chartbody"/>
        <w:numPr>
          <w:ilvl w:val="0"/>
          <w:numId w:val="0"/>
        </w:numPr>
      </w:pPr>
      <w:r>
        <w:t>Provide i</w:t>
      </w:r>
      <w:r w:rsidR="00392DA9">
        <w:t>n-person dementia training and p</w:t>
      </w:r>
      <w:r>
        <w:t>rovider tools to health care providers</w:t>
      </w:r>
      <w:r w:rsidR="00392DA9">
        <w:t xml:space="preserve"> / professional caregivers.</w:t>
      </w:r>
    </w:p>
    <w:p w:rsidR="00D80AEE" w:rsidRDefault="00392DA9" w:rsidP="00D80AEE">
      <w:pPr>
        <w:pStyle w:val="chartbody"/>
      </w:pPr>
      <w:r>
        <w:t>Support ongoing d</w:t>
      </w:r>
      <w:r w:rsidR="00D80AEE">
        <w:t>ementia education for all staff that includes topics such as: explaining a diagnosis, disease process, possible treatments, what to expect with memory loss and behavior changes, and ideas for staying active and engaged.</w:t>
      </w:r>
    </w:p>
    <w:p w:rsidR="00392DA9" w:rsidRDefault="00D80AEE" w:rsidP="00D80AEE">
      <w:pPr>
        <w:pStyle w:val="chartbody"/>
      </w:pPr>
      <w:r>
        <w:t>Support person centered care planning that maximizes abilities, function, and quality of life; manages medications and chronic disease, provides referrals to services and support, supports care partner needs (e.g. recognizing and responding to signs of burnout), addresses home and personal safety and independence (e.g. fall risk mobility/sensory needs, driving), facilitates advance care, financial and legal planning, and promotes positive behavioral health</w:t>
      </w:r>
      <w:r w:rsidR="00267E5B">
        <w:t>.</w:t>
      </w:r>
    </w:p>
    <w:p w:rsidR="00392DA9" w:rsidRDefault="00695A27" w:rsidP="00695A27">
      <w:pPr>
        <w:pStyle w:val="chartbody"/>
      </w:pPr>
      <w:r w:rsidRPr="00695A27">
        <w:t>In-person dementia best practices trainers and speakers can support your dementia practice adoption efforts on a consultation basis.  Inquire about this support by conta</w:t>
      </w:r>
      <w:r>
        <w:t>cting ACT on Alzheimer’s at </w:t>
      </w:r>
      <w:hyperlink r:id="rId14" w:history="1">
        <w:r w:rsidR="005A4A80" w:rsidRPr="00E8489C">
          <w:rPr>
            <w:rStyle w:val="Hyperlink"/>
          </w:rPr>
          <w:t>info@ACTonALZ.org</w:t>
        </w:r>
      </w:hyperlink>
      <w:r>
        <w:t xml:space="preserve"> </w:t>
      </w:r>
      <w:r w:rsidRPr="00695A27">
        <w:t>or see a list of training opportunities at </w:t>
      </w:r>
      <w:hyperlink r:id="rId15" w:tgtFrame="_blank" w:history="1">
        <w:r w:rsidRPr="00695A27">
          <w:rPr>
            <w:rStyle w:val="Hyperlink"/>
            <w:rFonts w:eastAsiaTheme="majorEastAsia"/>
          </w:rPr>
          <w:t>http://www.actonalz.org/dementia-in-person-training</w:t>
        </w:r>
      </w:hyperlink>
    </w:p>
    <w:p w:rsidR="00695A27" w:rsidRPr="00695A27" w:rsidRDefault="00695A27" w:rsidP="00695A27">
      <w:pPr>
        <w:pStyle w:val="chartbody"/>
        <w:numPr>
          <w:ilvl w:val="0"/>
          <w:numId w:val="0"/>
        </w:numPr>
        <w:ind w:left="1080"/>
      </w:pPr>
    </w:p>
    <w:p w:rsidR="00CD6B3E" w:rsidRDefault="00392DA9" w:rsidP="00392DA9">
      <w:pPr>
        <w:pStyle w:val="chartbody"/>
        <w:numPr>
          <w:ilvl w:val="0"/>
          <w:numId w:val="0"/>
        </w:numPr>
      </w:pPr>
      <w:r>
        <w:t>Identify leadership level champions to sustain the dementia friendly initiative in the health care setting, and on the ground “go to” resources in clinics and departments.</w:t>
      </w:r>
    </w:p>
    <w:p w:rsidR="00392DA9" w:rsidRDefault="00392DA9" w:rsidP="00392DA9">
      <w:pPr>
        <w:pStyle w:val="chartbody"/>
        <w:numPr>
          <w:ilvl w:val="0"/>
          <w:numId w:val="0"/>
        </w:numPr>
      </w:pPr>
    </w:p>
    <w:p w:rsidR="00B9078E" w:rsidRDefault="00B9078E" w:rsidP="00B9078E">
      <w:pPr>
        <w:pStyle w:val="Heading2"/>
        <w:jc w:val="left"/>
      </w:pPr>
      <w:r>
        <w:t>references</w:t>
      </w:r>
    </w:p>
    <w:p w:rsidR="00B7693C" w:rsidRDefault="00B7693C" w:rsidP="00B9078E">
      <w:r>
        <w:t>ACT on Alzheimer’s Action Communities: Making Minnesota Dementia Friendly, June 2015</w:t>
      </w:r>
    </w:p>
    <w:p w:rsidR="00B7693C" w:rsidRDefault="00B7693C" w:rsidP="00B9078E"/>
    <w:p w:rsidR="00B9078E" w:rsidRDefault="00B9078E" w:rsidP="00B9078E">
      <w:r>
        <w:t xml:space="preserve">Dementia Friendly America Sector Guides </w:t>
      </w:r>
      <w:hyperlink r:id="rId16" w:history="1">
        <w:r w:rsidRPr="00E8489C">
          <w:rPr>
            <w:rStyle w:val="Hyperlink"/>
          </w:rPr>
          <w:t>http://www.dfamerica.org/sector-guides-1/</w:t>
        </w:r>
      </w:hyperlink>
    </w:p>
    <w:p w:rsidR="00B9078E" w:rsidRPr="00B9078E" w:rsidRDefault="00B9078E" w:rsidP="00B9078E"/>
    <w:p w:rsidR="00B9078E" w:rsidRDefault="00B9078E" w:rsidP="00392DA9">
      <w:pPr>
        <w:pStyle w:val="chartbody"/>
        <w:numPr>
          <w:ilvl w:val="0"/>
          <w:numId w:val="0"/>
        </w:numPr>
      </w:pPr>
    </w:p>
    <w:p w:rsidR="00535B88" w:rsidRPr="004B48FD" w:rsidRDefault="00535B88" w:rsidP="00AE1FAA">
      <w:pPr>
        <w:rPr>
          <w:rFonts w:asciiTheme="minorHAnsi" w:hAnsiTheme="minorHAnsi"/>
        </w:rPr>
      </w:pPr>
    </w:p>
    <w:p w:rsidR="00BF1693" w:rsidRPr="00BF1693" w:rsidRDefault="00BF1693" w:rsidP="00FB6C0D">
      <w:pPr>
        <w:rPr>
          <w:rFonts w:asciiTheme="minorHAnsi" w:hAnsiTheme="minorHAnsi"/>
        </w:rPr>
      </w:pPr>
    </w:p>
    <w:sectPr w:rsidR="00BF1693" w:rsidRPr="00BF1693" w:rsidSect="009B7267">
      <w:footerReference w:type="default" r:id="rId17"/>
      <w:headerReference w:type="first" r:id="rId18"/>
      <w:footerReference w:type="first" r:id="rId19"/>
      <w:pgSz w:w="12240" w:h="15840"/>
      <w:pgMar w:top="1080" w:right="1080" w:bottom="21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D3" w:rsidRDefault="006C76D3" w:rsidP="00FD599C">
      <w:r>
        <w:separator/>
      </w:r>
    </w:p>
    <w:p w:rsidR="006C76D3" w:rsidRDefault="006C76D3"/>
    <w:p w:rsidR="006C76D3" w:rsidRDefault="006C76D3"/>
  </w:endnote>
  <w:endnote w:type="continuationSeparator" w:id="0">
    <w:p w:rsidR="006C76D3" w:rsidRDefault="006C76D3" w:rsidP="00FD599C">
      <w:r>
        <w:continuationSeparator/>
      </w:r>
    </w:p>
    <w:p w:rsidR="006C76D3" w:rsidRDefault="006C76D3"/>
    <w:p w:rsidR="006C76D3" w:rsidRDefault="006C76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5D" w:rsidRPr="007E5E45" w:rsidRDefault="00A4605D"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421493" w:rsidRPr="007E5E45">
      <w:rPr>
        <w:rFonts w:eastAsia="Cambria"/>
        <w:sz w:val="17"/>
        <w:szCs w:val="17"/>
      </w:rPr>
      <w:fldChar w:fldCharType="begin"/>
    </w:r>
    <w:r w:rsidRPr="007E5E45">
      <w:rPr>
        <w:rFonts w:eastAsia="Cambria"/>
        <w:sz w:val="17"/>
        <w:szCs w:val="17"/>
      </w:rPr>
      <w:instrText xml:space="preserve"> PAGE </w:instrText>
    </w:r>
    <w:r w:rsidR="00421493" w:rsidRPr="007E5E45">
      <w:rPr>
        <w:rFonts w:eastAsia="Cambria"/>
        <w:sz w:val="17"/>
        <w:szCs w:val="17"/>
      </w:rPr>
      <w:fldChar w:fldCharType="separate"/>
    </w:r>
    <w:r w:rsidR="005A4A80">
      <w:rPr>
        <w:rFonts w:eastAsia="Cambria"/>
        <w:noProof/>
        <w:sz w:val="17"/>
        <w:szCs w:val="17"/>
      </w:rPr>
      <w:t>7</w:t>
    </w:r>
    <w:r w:rsidR="00421493" w:rsidRPr="007E5E45">
      <w:rPr>
        <w:rFonts w:eastAsia="Cambria"/>
        <w:sz w:val="17"/>
        <w:szCs w:val="17"/>
      </w:rPr>
      <w:fldChar w:fldCharType="end"/>
    </w:r>
    <w:r w:rsidRPr="007E5E45">
      <w:rPr>
        <w:rFonts w:eastAsia="Cambria"/>
        <w:sz w:val="17"/>
        <w:szCs w:val="17"/>
      </w:rPr>
      <w:t xml:space="preserve"> of </w:t>
    </w:r>
    <w:r w:rsidR="00421493" w:rsidRPr="007E5E45">
      <w:rPr>
        <w:rFonts w:eastAsia="Cambria"/>
        <w:sz w:val="17"/>
        <w:szCs w:val="17"/>
      </w:rPr>
      <w:fldChar w:fldCharType="begin"/>
    </w:r>
    <w:r w:rsidRPr="007E5E45">
      <w:rPr>
        <w:rFonts w:eastAsia="Cambria"/>
        <w:sz w:val="17"/>
        <w:szCs w:val="17"/>
      </w:rPr>
      <w:instrText xml:space="preserve"> NUMPAGES </w:instrText>
    </w:r>
    <w:r w:rsidR="00421493" w:rsidRPr="007E5E45">
      <w:rPr>
        <w:rFonts w:eastAsia="Cambria"/>
        <w:sz w:val="17"/>
        <w:szCs w:val="17"/>
      </w:rPr>
      <w:fldChar w:fldCharType="separate"/>
    </w:r>
    <w:r w:rsidR="005A4A80">
      <w:rPr>
        <w:rFonts w:eastAsia="Cambria"/>
        <w:noProof/>
        <w:sz w:val="17"/>
        <w:szCs w:val="17"/>
      </w:rPr>
      <w:t>7</w:t>
    </w:r>
    <w:r w:rsidR="00421493" w:rsidRPr="007E5E45">
      <w:rPr>
        <w:rFonts w:eastAsia="Cambria"/>
        <w:sz w:val="17"/>
        <w:szCs w:val="17"/>
      </w:rPr>
      <w:fldChar w:fldCharType="end"/>
    </w:r>
  </w:p>
  <w:p w:rsidR="00A4605D" w:rsidRDefault="00A4605D"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rsidR="00A4605D" w:rsidRDefault="00A4605D" w:rsidP="004B3904">
    <w:pPr>
      <w:tabs>
        <w:tab w:val="center" w:pos="5040"/>
        <w:tab w:val="right" w:pos="10080"/>
      </w:tabs>
      <w:jc w:val="center"/>
      <w:rPr>
        <w:rFonts w:eastAsia="Cambria"/>
        <w:iCs/>
        <w:sz w:val="17"/>
        <w:szCs w:val="17"/>
      </w:rPr>
    </w:pPr>
  </w:p>
  <w:p w:rsidR="00A4605D" w:rsidRDefault="00A4605D"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A4605D" w:rsidRDefault="00A4605D" w:rsidP="003B05CE">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5D" w:rsidRPr="00414871" w:rsidRDefault="00A4605D"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421493" w:rsidRPr="007E5E45">
      <w:rPr>
        <w:rFonts w:eastAsia="Cambria"/>
        <w:sz w:val="17"/>
        <w:szCs w:val="17"/>
      </w:rPr>
      <w:fldChar w:fldCharType="begin"/>
    </w:r>
    <w:r w:rsidRPr="007E5E45">
      <w:rPr>
        <w:rFonts w:eastAsia="Cambria"/>
        <w:sz w:val="17"/>
        <w:szCs w:val="17"/>
      </w:rPr>
      <w:instrText xml:space="preserve"> PAGE </w:instrText>
    </w:r>
    <w:r w:rsidR="00421493" w:rsidRPr="007E5E45">
      <w:rPr>
        <w:rFonts w:eastAsia="Cambria"/>
        <w:sz w:val="17"/>
        <w:szCs w:val="17"/>
      </w:rPr>
      <w:fldChar w:fldCharType="separate"/>
    </w:r>
    <w:r w:rsidR="00695A27">
      <w:rPr>
        <w:rFonts w:eastAsia="Cambria"/>
        <w:noProof/>
        <w:sz w:val="17"/>
        <w:szCs w:val="17"/>
      </w:rPr>
      <w:t>1</w:t>
    </w:r>
    <w:r w:rsidR="00421493" w:rsidRPr="007E5E45">
      <w:rPr>
        <w:rFonts w:eastAsia="Cambria"/>
        <w:sz w:val="17"/>
        <w:szCs w:val="17"/>
      </w:rPr>
      <w:fldChar w:fldCharType="end"/>
    </w:r>
    <w:r w:rsidRPr="007E5E45">
      <w:rPr>
        <w:rFonts w:eastAsia="Cambria"/>
        <w:sz w:val="17"/>
        <w:szCs w:val="17"/>
      </w:rPr>
      <w:t xml:space="preserve"> of </w:t>
    </w:r>
    <w:r w:rsidR="00421493" w:rsidRPr="007E5E45">
      <w:rPr>
        <w:rFonts w:eastAsia="Cambria"/>
        <w:sz w:val="17"/>
        <w:szCs w:val="17"/>
      </w:rPr>
      <w:fldChar w:fldCharType="begin"/>
    </w:r>
    <w:r w:rsidRPr="007E5E45">
      <w:rPr>
        <w:rFonts w:eastAsia="Cambria"/>
        <w:sz w:val="17"/>
        <w:szCs w:val="17"/>
      </w:rPr>
      <w:instrText xml:space="preserve"> NUMPAGES </w:instrText>
    </w:r>
    <w:r w:rsidR="00421493" w:rsidRPr="007E5E45">
      <w:rPr>
        <w:rFonts w:eastAsia="Cambria"/>
        <w:sz w:val="17"/>
        <w:szCs w:val="17"/>
      </w:rPr>
      <w:fldChar w:fldCharType="separate"/>
    </w:r>
    <w:r w:rsidR="00695A27">
      <w:rPr>
        <w:rFonts w:eastAsia="Cambria"/>
        <w:noProof/>
        <w:sz w:val="17"/>
        <w:szCs w:val="17"/>
      </w:rPr>
      <w:t>7</w:t>
    </w:r>
    <w:r w:rsidR="00421493" w:rsidRPr="007E5E45">
      <w:rPr>
        <w:rFonts w:eastAsia="Cambria"/>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D3" w:rsidRDefault="006C76D3" w:rsidP="00FD599C">
      <w:r>
        <w:separator/>
      </w:r>
    </w:p>
    <w:p w:rsidR="006C76D3" w:rsidRDefault="006C76D3"/>
    <w:p w:rsidR="006C76D3" w:rsidRDefault="006C76D3"/>
  </w:footnote>
  <w:footnote w:type="continuationSeparator" w:id="0">
    <w:p w:rsidR="006C76D3" w:rsidRDefault="006C76D3" w:rsidP="00FD599C">
      <w:r>
        <w:continuationSeparator/>
      </w:r>
    </w:p>
    <w:p w:rsidR="006C76D3" w:rsidRDefault="006C76D3"/>
    <w:p w:rsidR="006C76D3" w:rsidRDefault="006C76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5D" w:rsidRDefault="00421493" w:rsidP="00CA6C6E">
    <w:pPr>
      <w:jc w:val="center"/>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w:txbxContent>
              <w:p w:rsidR="00A4605D" w:rsidRPr="00523F9C" w:rsidRDefault="00A4605D"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A4605D">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3750" cy="71691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A4605D" w:rsidRDefault="00A4605D" w:rsidP="00CA6C6E">
    <w:pPr>
      <w:jc w:val="center"/>
    </w:pPr>
  </w:p>
  <w:p w:rsidR="00A4605D" w:rsidRDefault="00A4605D" w:rsidP="00CA6C6E">
    <w:pPr>
      <w:jc w:val="center"/>
    </w:pPr>
  </w:p>
  <w:p w:rsidR="00A4605D" w:rsidRDefault="00A4605D" w:rsidP="00CA6C6E">
    <w:pPr>
      <w:jc w:val="center"/>
    </w:pPr>
  </w:p>
  <w:p w:rsidR="00A4605D" w:rsidRDefault="00A4605D" w:rsidP="00CA6C6E">
    <w:pPr>
      <w:jc w:val="center"/>
    </w:pPr>
  </w:p>
  <w:p w:rsidR="00A4605D" w:rsidRDefault="00A4605D" w:rsidP="00CA6C6E">
    <w:pPr>
      <w:jc w:val="center"/>
    </w:pPr>
  </w:p>
  <w:p w:rsidR="00A4605D" w:rsidRDefault="00A4605D" w:rsidP="00CA6C6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31C1F66"/>
    <w:multiLevelType w:val="hybridMultilevel"/>
    <w:tmpl w:val="F334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102EFB"/>
    <w:multiLevelType w:val="hybridMultilevel"/>
    <w:tmpl w:val="FEF8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E122D"/>
    <w:multiLevelType w:val="hybridMultilevel"/>
    <w:tmpl w:val="4900035C"/>
    <w:lvl w:ilvl="0" w:tplc="413614AC">
      <w:start w:val="1"/>
      <w:numFmt w:val="bullet"/>
      <w:pStyle w:val="chartbody"/>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0"/>
  </w:num>
  <w:num w:numId="4">
    <w:abstractNumId w:val="8"/>
  </w:num>
  <w:num w:numId="5">
    <w:abstractNumId w:val="28"/>
  </w:num>
  <w:num w:numId="6">
    <w:abstractNumId w:val="24"/>
  </w:num>
  <w:num w:numId="7">
    <w:abstractNumId w:val="26"/>
  </w:num>
  <w:num w:numId="8">
    <w:abstractNumId w:val="9"/>
  </w:num>
  <w:num w:numId="9">
    <w:abstractNumId w:val="31"/>
  </w:num>
  <w:num w:numId="10">
    <w:abstractNumId w:val="5"/>
  </w:num>
  <w:num w:numId="11">
    <w:abstractNumId w:val="17"/>
  </w:num>
  <w:num w:numId="12">
    <w:abstractNumId w:val="23"/>
  </w:num>
  <w:num w:numId="13">
    <w:abstractNumId w:val="2"/>
  </w:num>
  <w:num w:numId="14">
    <w:abstractNumId w:val="30"/>
  </w:num>
  <w:num w:numId="15">
    <w:abstractNumId w:val="6"/>
  </w:num>
  <w:num w:numId="16">
    <w:abstractNumId w:val="4"/>
  </w:num>
  <w:num w:numId="17">
    <w:abstractNumId w:val="7"/>
  </w:num>
  <w:num w:numId="18">
    <w:abstractNumId w:val="27"/>
  </w:num>
  <w:num w:numId="19">
    <w:abstractNumId w:val="15"/>
  </w:num>
  <w:num w:numId="20">
    <w:abstractNumId w:val="14"/>
  </w:num>
  <w:num w:numId="21">
    <w:abstractNumId w:val="3"/>
  </w:num>
  <w:num w:numId="22">
    <w:abstractNumId w:val="1"/>
  </w:num>
  <w:num w:numId="23">
    <w:abstractNumId w:val="22"/>
  </w:num>
  <w:num w:numId="24">
    <w:abstractNumId w:val="20"/>
  </w:num>
  <w:num w:numId="25">
    <w:abstractNumId w:val="13"/>
  </w:num>
  <w:num w:numId="26">
    <w:abstractNumId w:val="25"/>
  </w:num>
  <w:num w:numId="27">
    <w:abstractNumId w:val="12"/>
  </w:num>
  <w:num w:numId="28">
    <w:abstractNumId w:val="33"/>
  </w:num>
  <w:num w:numId="29">
    <w:abstractNumId w:val="19"/>
  </w:num>
  <w:num w:numId="30">
    <w:abstractNumId w:val="32"/>
  </w:num>
  <w:num w:numId="31">
    <w:abstractNumId w:val="10"/>
  </w:num>
  <w:num w:numId="32">
    <w:abstractNumId w:val="21"/>
  </w:num>
  <w:num w:numId="33">
    <w:abstractNumId w:val="11"/>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1266">
      <o:colormenu v:ext="edit" fillcolor="none [3215]" strokecolor="none"/>
    </o:shapedefaults>
    <o:shapelayout v:ext="edit">
      <o:idmap v:ext="edit" data="4"/>
    </o:shapelayout>
  </w:hdrShapeDefaults>
  <w:footnotePr>
    <w:footnote w:id="-1"/>
    <w:footnote w:id="0"/>
  </w:footnotePr>
  <w:endnotePr>
    <w:endnote w:id="-1"/>
    <w:endnote w:id="0"/>
  </w:endnotePr>
  <w:compat/>
  <w:rsids>
    <w:rsidRoot w:val="00E760E0"/>
    <w:rsid w:val="00004B3B"/>
    <w:rsid w:val="000122F4"/>
    <w:rsid w:val="00013681"/>
    <w:rsid w:val="00035157"/>
    <w:rsid w:val="0004538E"/>
    <w:rsid w:val="000503AA"/>
    <w:rsid w:val="00062850"/>
    <w:rsid w:val="00066682"/>
    <w:rsid w:val="00071263"/>
    <w:rsid w:val="00072655"/>
    <w:rsid w:val="00094276"/>
    <w:rsid w:val="000A3EF2"/>
    <w:rsid w:val="000A54CA"/>
    <w:rsid w:val="000B26CF"/>
    <w:rsid w:val="000C131C"/>
    <w:rsid w:val="000C6229"/>
    <w:rsid w:val="000D0B65"/>
    <w:rsid w:val="000E51B9"/>
    <w:rsid w:val="000F6905"/>
    <w:rsid w:val="00100565"/>
    <w:rsid w:val="00104BE6"/>
    <w:rsid w:val="00104D82"/>
    <w:rsid w:val="0011065F"/>
    <w:rsid w:val="001230FF"/>
    <w:rsid w:val="00135603"/>
    <w:rsid w:val="00154859"/>
    <w:rsid w:val="00156417"/>
    <w:rsid w:val="0016068C"/>
    <w:rsid w:val="00164892"/>
    <w:rsid w:val="00191634"/>
    <w:rsid w:val="00194A8B"/>
    <w:rsid w:val="001A2C3D"/>
    <w:rsid w:val="001A5F14"/>
    <w:rsid w:val="001B26F5"/>
    <w:rsid w:val="001C23DA"/>
    <w:rsid w:val="001D055C"/>
    <w:rsid w:val="001E1890"/>
    <w:rsid w:val="001E4E5B"/>
    <w:rsid w:val="00202D6E"/>
    <w:rsid w:val="00212223"/>
    <w:rsid w:val="00216936"/>
    <w:rsid w:val="00217D3E"/>
    <w:rsid w:val="0022330E"/>
    <w:rsid w:val="00231D29"/>
    <w:rsid w:val="00251558"/>
    <w:rsid w:val="00267E5B"/>
    <w:rsid w:val="0027218E"/>
    <w:rsid w:val="00274B3F"/>
    <w:rsid w:val="002B7D0A"/>
    <w:rsid w:val="002C42FA"/>
    <w:rsid w:val="002C4BEF"/>
    <w:rsid w:val="002C51BB"/>
    <w:rsid w:val="002D145B"/>
    <w:rsid w:val="002D7BA7"/>
    <w:rsid w:val="002E431D"/>
    <w:rsid w:val="002F11E0"/>
    <w:rsid w:val="002F761D"/>
    <w:rsid w:val="00306F86"/>
    <w:rsid w:val="00311593"/>
    <w:rsid w:val="003209C8"/>
    <w:rsid w:val="00334C75"/>
    <w:rsid w:val="00336706"/>
    <w:rsid w:val="00342C3F"/>
    <w:rsid w:val="00346B47"/>
    <w:rsid w:val="00347A24"/>
    <w:rsid w:val="00357BFC"/>
    <w:rsid w:val="003829D0"/>
    <w:rsid w:val="00382DE1"/>
    <w:rsid w:val="00392DA9"/>
    <w:rsid w:val="0039711D"/>
    <w:rsid w:val="00397C56"/>
    <w:rsid w:val="003A0534"/>
    <w:rsid w:val="003A1056"/>
    <w:rsid w:val="003A19BB"/>
    <w:rsid w:val="003A383B"/>
    <w:rsid w:val="003B05CE"/>
    <w:rsid w:val="003B2373"/>
    <w:rsid w:val="003D1C4F"/>
    <w:rsid w:val="003D3122"/>
    <w:rsid w:val="003D3230"/>
    <w:rsid w:val="003E55A8"/>
    <w:rsid w:val="003E6DE7"/>
    <w:rsid w:val="00403F0F"/>
    <w:rsid w:val="00407802"/>
    <w:rsid w:val="00414871"/>
    <w:rsid w:val="00420756"/>
    <w:rsid w:val="00421493"/>
    <w:rsid w:val="00423BC1"/>
    <w:rsid w:val="00435720"/>
    <w:rsid w:val="004358FE"/>
    <w:rsid w:val="00445983"/>
    <w:rsid w:val="00445A97"/>
    <w:rsid w:val="0045080B"/>
    <w:rsid w:val="00453342"/>
    <w:rsid w:val="004904B0"/>
    <w:rsid w:val="004967DA"/>
    <w:rsid w:val="004A3579"/>
    <w:rsid w:val="004B0982"/>
    <w:rsid w:val="004B3095"/>
    <w:rsid w:val="004B3904"/>
    <w:rsid w:val="004B48FD"/>
    <w:rsid w:val="004D5B79"/>
    <w:rsid w:val="004E09C7"/>
    <w:rsid w:val="004E0DF2"/>
    <w:rsid w:val="004F6F87"/>
    <w:rsid w:val="00512B53"/>
    <w:rsid w:val="00523F9C"/>
    <w:rsid w:val="00535B88"/>
    <w:rsid w:val="005427E7"/>
    <w:rsid w:val="00551968"/>
    <w:rsid w:val="0055417A"/>
    <w:rsid w:val="00574A5C"/>
    <w:rsid w:val="00576919"/>
    <w:rsid w:val="005770CA"/>
    <w:rsid w:val="005A03FE"/>
    <w:rsid w:val="005A4A80"/>
    <w:rsid w:val="005B3C3F"/>
    <w:rsid w:val="005E3C81"/>
    <w:rsid w:val="005E4675"/>
    <w:rsid w:val="005F31BB"/>
    <w:rsid w:val="0060510F"/>
    <w:rsid w:val="0060638B"/>
    <w:rsid w:val="00620BF2"/>
    <w:rsid w:val="00631FCD"/>
    <w:rsid w:val="00635705"/>
    <w:rsid w:val="0064304B"/>
    <w:rsid w:val="00652523"/>
    <w:rsid w:val="00662BF5"/>
    <w:rsid w:val="0067185B"/>
    <w:rsid w:val="00686259"/>
    <w:rsid w:val="00692446"/>
    <w:rsid w:val="00695A27"/>
    <w:rsid w:val="006A4F39"/>
    <w:rsid w:val="006B4EB0"/>
    <w:rsid w:val="006C76D3"/>
    <w:rsid w:val="006C7D05"/>
    <w:rsid w:val="006D0145"/>
    <w:rsid w:val="006E6C65"/>
    <w:rsid w:val="006F0523"/>
    <w:rsid w:val="006F2E9E"/>
    <w:rsid w:val="006F736A"/>
    <w:rsid w:val="00710814"/>
    <w:rsid w:val="00712620"/>
    <w:rsid w:val="007228C3"/>
    <w:rsid w:val="0073078C"/>
    <w:rsid w:val="00737C91"/>
    <w:rsid w:val="00742FB2"/>
    <w:rsid w:val="00783229"/>
    <w:rsid w:val="00785936"/>
    <w:rsid w:val="007900C9"/>
    <w:rsid w:val="007911B2"/>
    <w:rsid w:val="00791C47"/>
    <w:rsid w:val="00792C4D"/>
    <w:rsid w:val="00795D9B"/>
    <w:rsid w:val="007A12DE"/>
    <w:rsid w:val="007A1EA1"/>
    <w:rsid w:val="007B6E38"/>
    <w:rsid w:val="007C723F"/>
    <w:rsid w:val="007D1352"/>
    <w:rsid w:val="007D147B"/>
    <w:rsid w:val="007D2D30"/>
    <w:rsid w:val="007E5E45"/>
    <w:rsid w:val="00814D44"/>
    <w:rsid w:val="00816A4B"/>
    <w:rsid w:val="00827622"/>
    <w:rsid w:val="00832D69"/>
    <w:rsid w:val="00835E60"/>
    <w:rsid w:val="00850FA9"/>
    <w:rsid w:val="00857F1E"/>
    <w:rsid w:val="008632EF"/>
    <w:rsid w:val="00865810"/>
    <w:rsid w:val="00867DD5"/>
    <w:rsid w:val="00871EA8"/>
    <w:rsid w:val="008733B9"/>
    <w:rsid w:val="00875FC0"/>
    <w:rsid w:val="008801E3"/>
    <w:rsid w:val="00887E39"/>
    <w:rsid w:val="00897238"/>
    <w:rsid w:val="00910A39"/>
    <w:rsid w:val="00911500"/>
    <w:rsid w:val="00911EB0"/>
    <w:rsid w:val="00917F6E"/>
    <w:rsid w:val="009263FC"/>
    <w:rsid w:val="009309CA"/>
    <w:rsid w:val="009642ED"/>
    <w:rsid w:val="00984A15"/>
    <w:rsid w:val="009877F1"/>
    <w:rsid w:val="009A542F"/>
    <w:rsid w:val="009B2E89"/>
    <w:rsid w:val="009B344D"/>
    <w:rsid w:val="009B3A66"/>
    <w:rsid w:val="009B5D30"/>
    <w:rsid w:val="009B7267"/>
    <w:rsid w:val="009C3E11"/>
    <w:rsid w:val="009C7BE6"/>
    <w:rsid w:val="009C7C96"/>
    <w:rsid w:val="009C7F17"/>
    <w:rsid w:val="009D52F2"/>
    <w:rsid w:val="009E085F"/>
    <w:rsid w:val="009E1F02"/>
    <w:rsid w:val="009F3C24"/>
    <w:rsid w:val="00A15099"/>
    <w:rsid w:val="00A206A6"/>
    <w:rsid w:val="00A210EE"/>
    <w:rsid w:val="00A21517"/>
    <w:rsid w:val="00A325AA"/>
    <w:rsid w:val="00A339A0"/>
    <w:rsid w:val="00A4605D"/>
    <w:rsid w:val="00A46AA7"/>
    <w:rsid w:val="00A47287"/>
    <w:rsid w:val="00A57E44"/>
    <w:rsid w:val="00A621E3"/>
    <w:rsid w:val="00A65644"/>
    <w:rsid w:val="00A73D83"/>
    <w:rsid w:val="00A8007F"/>
    <w:rsid w:val="00A82D8D"/>
    <w:rsid w:val="00A851ED"/>
    <w:rsid w:val="00A8567D"/>
    <w:rsid w:val="00AA2028"/>
    <w:rsid w:val="00AB2FF3"/>
    <w:rsid w:val="00AB6C14"/>
    <w:rsid w:val="00AE1FAA"/>
    <w:rsid w:val="00AF1C39"/>
    <w:rsid w:val="00AF545A"/>
    <w:rsid w:val="00B0177C"/>
    <w:rsid w:val="00B0206D"/>
    <w:rsid w:val="00B068F6"/>
    <w:rsid w:val="00B148CC"/>
    <w:rsid w:val="00B17856"/>
    <w:rsid w:val="00B5495C"/>
    <w:rsid w:val="00B63355"/>
    <w:rsid w:val="00B63C38"/>
    <w:rsid w:val="00B7693C"/>
    <w:rsid w:val="00B809C4"/>
    <w:rsid w:val="00B8191C"/>
    <w:rsid w:val="00B9078E"/>
    <w:rsid w:val="00B930B0"/>
    <w:rsid w:val="00BA2236"/>
    <w:rsid w:val="00BA2315"/>
    <w:rsid w:val="00BA772C"/>
    <w:rsid w:val="00BA77D2"/>
    <w:rsid w:val="00BC3B58"/>
    <w:rsid w:val="00BD4C30"/>
    <w:rsid w:val="00BE1521"/>
    <w:rsid w:val="00BF1693"/>
    <w:rsid w:val="00BF230E"/>
    <w:rsid w:val="00BF31E0"/>
    <w:rsid w:val="00BF772D"/>
    <w:rsid w:val="00C04AB7"/>
    <w:rsid w:val="00C16E84"/>
    <w:rsid w:val="00C266C3"/>
    <w:rsid w:val="00C455B7"/>
    <w:rsid w:val="00C478FE"/>
    <w:rsid w:val="00C506D1"/>
    <w:rsid w:val="00C541FD"/>
    <w:rsid w:val="00C60EE5"/>
    <w:rsid w:val="00C6560F"/>
    <w:rsid w:val="00C660D7"/>
    <w:rsid w:val="00C703D2"/>
    <w:rsid w:val="00C815A4"/>
    <w:rsid w:val="00C92CF5"/>
    <w:rsid w:val="00C961DF"/>
    <w:rsid w:val="00CA0346"/>
    <w:rsid w:val="00CA6C6E"/>
    <w:rsid w:val="00CB7CA9"/>
    <w:rsid w:val="00CC271B"/>
    <w:rsid w:val="00CD2023"/>
    <w:rsid w:val="00CD6836"/>
    <w:rsid w:val="00CD6B3E"/>
    <w:rsid w:val="00CD7899"/>
    <w:rsid w:val="00D07050"/>
    <w:rsid w:val="00D10764"/>
    <w:rsid w:val="00D119FE"/>
    <w:rsid w:val="00D1311F"/>
    <w:rsid w:val="00D266C2"/>
    <w:rsid w:val="00D467E4"/>
    <w:rsid w:val="00D4733C"/>
    <w:rsid w:val="00D56168"/>
    <w:rsid w:val="00D61C45"/>
    <w:rsid w:val="00D63F29"/>
    <w:rsid w:val="00D66409"/>
    <w:rsid w:val="00D66D52"/>
    <w:rsid w:val="00D73568"/>
    <w:rsid w:val="00D73E4B"/>
    <w:rsid w:val="00D80AEE"/>
    <w:rsid w:val="00D85201"/>
    <w:rsid w:val="00D92CED"/>
    <w:rsid w:val="00D94301"/>
    <w:rsid w:val="00DA4BB5"/>
    <w:rsid w:val="00DA68D0"/>
    <w:rsid w:val="00DB1AE6"/>
    <w:rsid w:val="00DB7B14"/>
    <w:rsid w:val="00DC1F0D"/>
    <w:rsid w:val="00DD1234"/>
    <w:rsid w:val="00DE2C29"/>
    <w:rsid w:val="00DE33E4"/>
    <w:rsid w:val="00DE72A2"/>
    <w:rsid w:val="00E15CA1"/>
    <w:rsid w:val="00E22AA7"/>
    <w:rsid w:val="00E33DE2"/>
    <w:rsid w:val="00E408A7"/>
    <w:rsid w:val="00E70C16"/>
    <w:rsid w:val="00E71F53"/>
    <w:rsid w:val="00E760E0"/>
    <w:rsid w:val="00E84EC9"/>
    <w:rsid w:val="00E92CD2"/>
    <w:rsid w:val="00E957ED"/>
    <w:rsid w:val="00EA04F6"/>
    <w:rsid w:val="00EA4FA1"/>
    <w:rsid w:val="00EB1430"/>
    <w:rsid w:val="00EB4360"/>
    <w:rsid w:val="00EB642A"/>
    <w:rsid w:val="00EC0933"/>
    <w:rsid w:val="00EE27A9"/>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0F71"/>
    <w:rsid w:val="00FE7095"/>
    <w:rsid w:val="00FE7ADE"/>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er" w:uiPriority="99"/>
    <w:lsdException w:name="footer" w:uiPriority="99"/>
    <w:lsdException w:name="Title" w:uiPriority="10"/>
    <w:lsdException w:name="Body Text" w:qFormat="1"/>
    <w:lsdException w:name="Hyperlink" w:uiPriority="99"/>
    <w:lsdException w:name="Emphasis" w:uiPriority="20"/>
    <w:lsdException w:name="Balloon Text" w:uiPriority="99"/>
    <w:lsdException w:name="Table Grid" w:uiPriority="59"/>
    <w:lsdException w:name="List Paragraph" w:uiPriority="34" w:qFormat="1"/>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EB4360"/>
    <w:pPr>
      <w:spacing w:after="0" w:line="276" w:lineRule="auto"/>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EB4360"/>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customStyle="1" w:styleId="chartbody">
    <w:name w:val="chart body"/>
    <w:basedOn w:val="Normal"/>
    <w:autoRedefine/>
    <w:qFormat/>
    <w:rsid w:val="00620BF2"/>
    <w:pPr>
      <w:numPr>
        <w:numId w:val="34"/>
      </w:numPr>
    </w:pPr>
    <w:rPr>
      <w:rFonts w:asciiTheme="minorHAnsi" w:hAnsiTheme="minorHAnsi" w:cs="Cambria"/>
    </w:rPr>
  </w:style>
  <w:style w:type="character" w:styleId="CommentReference">
    <w:name w:val="annotation reference"/>
    <w:basedOn w:val="DefaultParagraphFont"/>
    <w:rsid w:val="00251558"/>
    <w:rPr>
      <w:sz w:val="16"/>
      <w:szCs w:val="16"/>
    </w:rPr>
  </w:style>
  <w:style w:type="paragraph" w:styleId="CommentText">
    <w:name w:val="annotation text"/>
    <w:basedOn w:val="Normal"/>
    <w:link w:val="CommentTextChar"/>
    <w:rsid w:val="00251558"/>
  </w:style>
  <w:style w:type="character" w:customStyle="1" w:styleId="CommentTextChar">
    <w:name w:val="Comment Text Char"/>
    <w:basedOn w:val="DefaultParagraphFont"/>
    <w:link w:val="CommentText"/>
    <w:rsid w:val="00251558"/>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251558"/>
    <w:rPr>
      <w:b/>
      <w:bCs/>
    </w:rPr>
  </w:style>
  <w:style w:type="character" w:customStyle="1" w:styleId="CommentSubjectChar">
    <w:name w:val="Comment Subject Char"/>
    <w:basedOn w:val="CommentTextChar"/>
    <w:link w:val="CommentSubject"/>
    <w:rsid w:val="00251558"/>
    <w:rPr>
      <w:b/>
      <w:bCs/>
    </w:rPr>
  </w:style>
</w:styles>
</file>

<file path=word/webSettings.xml><?xml version="1.0" encoding="utf-8"?>
<w:webSettings xmlns:r="http://schemas.openxmlformats.org/officeDocument/2006/relationships" xmlns:w="http://schemas.openxmlformats.org/wordprocessingml/2006/main">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famerica.org/sector-guides-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famerica.org/analyze-step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famerica.org/sector-guide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tonalz.org/dementia-in-person-training"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info@ACTonALZ.org"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10).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8" ma:contentTypeDescription="Create a new document." ma:contentTypeScope="" ma:versionID="01c2de2094b4cba12ae7f0f247adc915">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53c354c27ce688570a20b0d560738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2d32015e-0204-4058-82fc-e98b7a5354eb">
      <Terms xmlns="http://schemas.microsoft.com/office/infopath/2007/PartnerControls"/>
    </lcf76f155ced4ddcb4097134ff3c332f>
    <ReviewedbyDeb xmlns="2d32015e-0204-4058-82fc-e98b7a5354eb">
      <UserInfo>
        <DisplayName/>
        <AccountId xsi:nil="true"/>
        <AccountType/>
      </UserInfo>
    </ReviewedbyDeb>
    <TaxCatchAll xmlns="4f81154a-34ba-4b39-b7b5-5c48ee9948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2.xml><?xml version="1.0" encoding="utf-8"?>
<ds:datastoreItem xmlns:ds="http://schemas.openxmlformats.org/officeDocument/2006/customXml" ds:itemID="{ADA76E4E-33A8-46E2-B462-120BC331D8D0}"/>
</file>

<file path=customXml/itemProps3.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7E3848B-2988-4803-9EB6-81B6E08C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 Toolkit Template-Blank(10).dotx</Template>
  <TotalTime>1</TotalTime>
  <Pages>7</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Breanna Wheeler</cp:lastModifiedBy>
  <cp:revision>3</cp:revision>
  <cp:lastPrinted>2012-02-17T17:57:00Z</cp:lastPrinted>
  <dcterms:created xsi:type="dcterms:W3CDTF">2016-01-25T17:43:00Z</dcterms:created>
  <dcterms:modified xsi:type="dcterms:W3CDTF">2016-01-25T17:43:00Z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7750700</vt:r8>
  </property>
</Properties>
</file>