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117C4E" w:rsidP="00F23503">
      <w:pPr>
        <w:rPr>
          <w:color w:val="6A266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26200" cy="457200"/>
                <wp:effectExtent l="0" t="0" r="3175" b="63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57200"/>
                        </a:xfrm>
                        <a:prstGeom prst="rect">
                          <a:avLst/>
                        </a:prstGeom>
                        <a:solidFill>
                          <a:srgbClr val="D4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83" w:rsidRPr="002872DD" w:rsidRDefault="00DD0C90" w:rsidP="007A12DE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>
                              <w:t>Dementia Friendly America Budget Template</w:t>
                            </w:r>
                          </w:p>
                        </w:txbxContent>
                      </wps:txbx>
                      <wps:bodyPr rot="0" vert="horz" wrap="square" lIns="18288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0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" fillcolor="#d4eef5" stroked="f">
                <v:textbox inset="14.4pt,7.2pt,,7.2pt">
                  <w:txbxContent>
                    <w:p w:rsidR="00445983" w:rsidRPr="002872DD" w:rsidRDefault="00DD0C90" w:rsidP="007A12DE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>
                        <w:t>Dementia Friendly America Budget 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83B" w:rsidRPr="00FB6C0D" w:rsidRDefault="003A383B" w:rsidP="007A12DE">
      <w:pPr>
        <w:pStyle w:val="Heading2"/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2710"/>
        <w:gridCol w:w="3870"/>
        <w:gridCol w:w="3500"/>
      </w:tblGrid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D0C90" w:rsidRPr="00DD0C90" w:rsidRDefault="00DD0C90" w:rsidP="00DD0C90">
            <w:pPr>
              <w:jc w:val="both"/>
              <w:rPr>
                <w:b/>
                <w:bCs/>
                <w:color w:val="000000"/>
              </w:rPr>
            </w:pPr>
            <w:r w:rsidRPr="00DD0C90">
              <w:rPr>
                <w:b/>
                <w:bCs/>
                <w:color w:val="000000"/>
              </w:rPr>
              <w:t>Expense Category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D0C90" w:rsidRPr="00DD0C90" w:rsidRDefault="00DD0C90" w:rsidP="00DD0C90">
            <w:pPr>
              <w:jc w:val="both"/>
              <w:rPr>
                <w:b/>
                <w:bCs/>
                <w:color w:val="000000"/>
              </w:rPr>
            </w:pPr>
            <w:r w:rsidRPr="00DD0C90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D0C90" w:rsidRPr="00DD0C90" w:rsidRDefault="00DD0C90" w:rsidP="00DD0C90">
            <w:pPr>
              <w:jc w:val="both"/>
              <w:rPr>
                <w:b/>
                <w:bCs/>
                <w:color w:val="000000"/>
              </w:rPr>
            </w:pPr>
            <w:r w:rsidRPr="00DD0C90">
              <w:rPr>
                <w:b/>
                <w:bCs/>
                <w:color w:val="000000"/>
              </w:rPr>
              <w:t>Total Cost</w:t>
            </w:r>
          </w:p>
        </w:tc>
      </w:tr>
      <w:tr w:rsidR="00DD0C90" w:rsidRPr="00DD0C90" w:rsidTr="00DD0C90">
        <w:trPr>
          <w:trHeight w:val="6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Community Coordinator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Responsible for coordination and facilitation of action community efforts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In-kind, or could reflect .25%-40% FTE salary</w:t>
            </w:r>
          </w:p>
        </w:tc>
      </w:tr>
      <w:tr w:rsidR="00DD0C90" w:rsidRPr="00DD0C90" w:rsidTr="00DD0C90">
        <w:trPr>
          <w:trHeight w:val="289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Community convening expenses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Speaker, food, space rental to host meetings of the those involved in the effort, meeting materials (printing expenses), special event like I'll Be Me screening etc.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$3,500-$5,000</w:t>
            </w:r>
          </w:p>
        </w:tc>
      </w:tr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289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Technology Support/Media Relations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 xml:space="preserve">Media development (social media (blog, twitter, </w:t>
            </w:r>
            <w:proofErr w:type="spellStart"/>
            <w:r w:rsidRPr="00DD0C90">
              <w:rPr>
                <w:color w:val="000000"/>
              </w:rPr>
              <w:t>facebook</w:t>
            </w:r>
            <w:proofErr w:type="spellEnd"/>
            <w:r w:rsidRPr="00DD0C90">
              <w:rPr>
                <w:color w:val="000000"/>
              </w:rPr>
              <w:t xml:space="preserve">; webpage describing the efforts; creation of videos that publicize and spread the work across the community-e.g. testimonials on impact by local citizens; </w:t>
            </w:r>
            <w:proofErr w:type="spellStart"/>
            <w:r w:rsidRPr="00DD0C90">
              <w:rPr>
                <w:color w:val="000000"/>
              </w:rPr>
              <w:t>kickstarter</w:t>
            </w:r>
            <w:proofErr w:type="spellEnd"/>
            <w:r w:rsidRPr="00DD0C90">
              <w:rPr>
                <w:color w:val="000000"/>
              </w:rPr>
              <w:t xml:space="preserve"> fundraising campaign development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$5,000-$7500</w:t>
            </w:r>
          </w:p>
        </w:tc>
      </w:tr>
      <w:tr w:rsidR="00DD0C90" w:rsidRPr="00DD0C90" w:rsidTr="00DD0C90">
        <w:trPr>
          <w:trHeight w:val="6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i/>
                <w:iCs/>
                <w:color w:val="000000"/>
              </w:rPr>
            </w:pPr>
            <w:r w:rsidRPr="00DD0C90">
              <w:rPr>
                <w:i/>
                <w:iCs/>
                <w:color w:val="000000"/>
              </w:rPr>
              <w:t>*Contract communications support and web based purchases</w:t>
            </w:r>
          </w:p>
        </w:tc>
      </w:tr>
      <w:tr w:rsidR="00DD0C90" w:rsidRPr="00DD0C90" w:rsidTr="00117C4E">
        <w:trPr>
          <w:trHeight w:val="6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Technical Assistance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National DFA team support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$5,000-$6,500</w:t>
            </w:r>
          </w:p>
        </w:tc>
      </w:tr>
      <w:tr w:rsidR="00DD0C90" w:rsidRPr="00DD0C90" w:rsidTr="00DD0C90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6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 xml:space="preserve">*In person support/in-person trainings or webinars on the toolkit </w:t>
            </w:r>
          </w:p>
        </w:tc>
      </w:tr>
      <w:tr w:rsidR="00DD0C90" w:rsidRPr="00DD0C90" w:rsidTr="00DD0C90">
        <w:trPr>
          <w:trHeight w:val="915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Travel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 xml:space="preserve">Local and out of town travel to present work at 1 or two national forums and/or DFA learning collaborative 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 xml:space="preserve">$2,500 </w:t>
            </w:r>
          </w:p>
        </w:tc>
      </w:tr>
      <w:tr w:rsidR="00DD0C90" w:rsidRPr="00DD0C90" w:rsidTr="00DD0C90">
        <w:trPr>
          <w:trHeight w:val="9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Goal Implementation (seed money)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Examples include:  awareness campaign, development of caregiver supports, provider trainings, etc.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 xml:space="preserve">                             $5,000- $10,000 </w:t>
            </w:r>
          </w:p>
        </w:tc>
      </w:tr>
      <w:tr w:rsidR="00DD0C90" w:rsidRPr="00DD0C90" w:rsidTr="00DD0C90">
        <w:trPr>
          <w:trHeight w:val="289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117C4E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*minimum but could be more depending on goal(s)</w:t>
            </w:r>
            <w:r w:rsidR="00DD0C90"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Evaluation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Outcomes tracking and reporting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$1,000-2,000</w:t>
            </w:r>
          </w:p>
        </w:tc>
      </w:tr>
      <w:tr w:rsidR="00DD0C90" w:rsidRPr="00DD0C90" w:rsidTr="00DD0C90">
        <w:trPr>
          <w:trHeight w:val="6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TOTAL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Depends on range and coordination approach</w:t>
            </w:r>
          </w:p>
        </w:tc>
      </w:tr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Total</w:t>
            </w:r>
            <w:bookmarkStart w:id="0" w:name="_GoBack"/>
            <w:bookmarkEnd w:id="0"/>
            <w:r w:rsidRPr="00DD0C90">
              <w:rPr>
                <w:color w:val="000000"/>
              </w:rPr>
              <w:t xml:space="preserve"> Budget: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</w:tbl>
    <w:p w:rsidR="00816A4B" w:rsidRPr="00DD0C90" w:rsidRDefault="00816A4B" w:rsidP="00DD0C90"/>
    <w:sectPr w:rsidR="00816A4B" w:rsidRPr="00DD0C90" w:rsidSect="009B7267">
      <w:footerReference w:type="default" r:id="rId12"/>
      <w:headerReference w:type="first" r:id="rId13"/>
      <w:footerReference w:type="first" r:id="rId14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36" w:rsidRDefault="00117936" w:rsidP="00FD599C">
      <w:r>
        <w:separator/>
      </w:r>
    </w:p>
    <w:p w:rsidR="00117936" w:rsidRDefault="00117936"/>
    <w:p w:rsidR="00117936" w:rsidRDefault="00117936"/>
  </w:endnote>
  <w:endnote w:type="continuationSeparator" w:id="0">
    <w:p w:rsidR="00117936" w:rsidRDefault="00117936" w:rsidP="00FD599C">
      <w:r>
        <w:continuationSeparator/>
      </w:r>
    </w:p>
    <w:p w:rsidR="00117936" w:rsidRDefault="00117936"/>
    <w:p w:rsidR="00117936" w:rsidRDefault="00117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2</w:t>
    </w:r>
    <w:r w:rsidR="001A71E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2</w:t>
    </w:r>
    <w:r w:rsidR="001A71E7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</w:t>
    </w:r>
    <w:r>
      <w:rPr>
        <w:rFonts w:eastAsia="Cambria"/>
        <w:sz w:val="17"/>
        <w:szCs w:val="17"/>
      </w:rPr>
      <w:t>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1</w:t>
    </w:r>
    <w:r w:rsidR="001A71E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2</w:t>
    </w:r>
    <w:r w:rsidR="001A71E7" w:rsidRPr="007E5E45">
      <w:rPr>
        <w:rFonts w:eastAsia="Cambri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36" w:rsidRDefault="00117936" w:rsidP="00FD599C">
      <w:r>
        <w:separator/>
      </w:r>
    </w:p>
    <w:p w:rsidR="00117936" w:rsidRDefault="00117936"/>
    <w:p w:rsidR="00117936" w:rsidRDefault="00117936"/>
  </w:footnote>
  <w:footnote w:type="continuationSeparator" w:id="0">
    <w:p w:rsidR="00117936" w:rsidRDefault="00117936" w:rsidP="00FD599C">
      <w:r>
        <w:continuationSeparator/>
      </w:r>
    </w:p>
    <w:p w:rsidR="00117936" w:rsidRDefault="00117936"/>
    <w:p w:rsidR="00117936" w:rsidRDefault="00117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117C4E" w:rsidP="00CA6C6E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114300</wp:posOffset>
              </wp:positionV>
              <wp:extent cx="2628900" cy="8001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8C3" w:rsidRPr="00523F9C" w:rsidRDefault="007228C3" w:rsidP="00E408A7">
                          <w:pPr>
                            <w:spacing w:line="216" w:lineRule="auto"/>
                            <w:jc w:val="center"/>
                            <w:rPr>
                              <w:color w:val="E9452A"/>
                              <w:sz w:val="44"/>
                              <w:szCs w:val="44"/>
                            </w:rPr>
                          </w:pPr>
                          <w:r w:rsidRPr="00523F9C">
                            <w:rPr>
                              <w:color w:val="E9452A"/>
                              <w:sz w:val="44"/>
                              <w:szCs w:val="44"/>
                            </w:rPr>
                            <w:t>Dementia Friendly Communities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02.5pt;margin-top:9pt;width:20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" filled="f" stroked="f">
              <v:path arrowok="t"/>
              <v:textbox>
                <w:txbxContent>
                  <w:p w:rsidR="007228C3" w:rsidRPr="00523F9C" w:rsidRDefault="007228C3" w:rsidP="00E408A7">
                    <w:pPr>
                      <w:spacing w:line="216" w:lineRule="auto"/>
                      <w:jc w:val="center"/>
                      <w:rPr>
                        <w:color w:val="E9452A"/>
                        <w:sz w:val="44"/>
                        <w:szCs w:val="44"/>
                      </w:rPr>
                    </w:pPr>
                    <w:r w:rsidRPr="00523F9C">
                      <w:rPr>
                        <w:color w:val="E9452A"/>
                        <w:sz w:val="44"/>
                        <w:szCs w:val="44"/>
                      </w:rPr>
                      <w:t>Dementia Friendly Communities Toolkit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0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C3"/>
    <w:rsid w:val="000122F4"/>
    <w:rsid w:val="00013681"/>
    <w:rsid w:val="00035157"/>
    <w:rsid w:val="0004538E"/>
    <w:rsid w:val="00062850"/>
    <w:rsid w:val="00066682"/>
    <w:rsid w:val="00071263"/>
    <w:rsid w:val="0008152D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17936"/>
    <w:rsid w:val="00117C4E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A71E7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752C3"/>
    <w:rsid w:val="00D85201"/>
    <w:rsid w:val="00D92CED"/>
    <w:rsid w:val="00DA68D0"/>
    <w:rsid w:val="00DB1AE6"/>
    <w:rsid w:val="00DB7B14"/>
    <w:rsid w:val="00DD0C90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08CDAA-D28C-4B40-BFE8-AE3B57E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%20(3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BEA6EE-8579-47CF-9311-F2335CD85F9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3.xml><?xml version="1.0" encoding="utf-8"?>
<ds:datastoreItem xmlns:ds="http://schemas.openxmlformats.org/officeDocument/2006/customXml" ds:itemID="{879305DA-4EB0-4D7D-842B-5A9B8F92A51D}"/>
</file>

<file path=customXml/itemProps4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F0366B-C08D-466C-8686-6BC99BEE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 (3)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Alex Clark</cp:lastModifiedBy>
  <cp:revision>3</cp:revision>
  <cp:lastPrinted>2012-02-17T17:57:00Z</cp:lastPrinted>
  <dcterms:created xsi:type="dcterms:W3CDTF">2015-12-17T16:46:00Z</dcterms:created>
  <dcterms:modified xsi:type="dcterms:W3CDTF">2015-12-17T16:47:00Z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7750900</vt:r8>
  </property>
</Properties>
</file>